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5148" w14:textId="7B3FD020" w:rsidR="007556ED" w:rsidRDefault="00EE2B9E" w:rsidP="00EE2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Новые поступления</w:t>
      </w:r>
    </w:p>
    <w:p w14:paraId="5CFF5FBF" w14:textId="77777777" w:rsidR="006E609E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Аликулов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 </w:t>
      </w:r>
      <w:r w:rsidRPr="00E77CEE">
        <w:rPr>
          <w:rFonts w:ascii="Times New Roman" w:hAnsi="Times New Roman" w:cs="Times New Roman"/>
          <w:sz w:val="24"/>
          <w:szCs w:val="24"/>
        </w:rPr>
        <w:t>Международный этнический фестиваль «</w:t>
      </w:r>
      <w:proofErr w:type="spellStart"/>
      <w:r w:rsidRPr="00E77CEE">
        <w:rPr>
          <w:rFonts w:ascii="Times New Roman" w:hAnsi="Times New Roman" w:cs="Times New Roman"/>
          <w:sz w:val="24"/>
          <w:szCs w:val="24"/>
        </w:rPr>
        <w:t>Крутушка</w:t>
      </w:r>
      <w:proofErr w:type="spellEnd"/>
      <w:r w:rsidRPr="00E77CEE">
        <w:rPr>
          <w:rFonts w:ascii="Times New Roman" w:hAnsi="Times New Roman" w:cs="Times New Roman"/>
          <w:sz w:val="24"/>
          <w:szCs w:val="24"/>
        </w:rPr>
        <w:t xml:space="preserve">» /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Казань, 2023. -89с.</w:t>
      </w:r>
    </w:p>
    <w:p w14:paraId="4C090A16" w14:textId="77777777" w:rsidR="006E609E" w:rsidRPr="007B6EBE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Быковский В.А. </w:t>
      </w:r>
      <w:r>
        <w:rPr>
          <w:rFonts w:ascii="Times New Roman" w:hAnsi="Times New Roman" w:cs="Times New Roman"/>
          <w:sz w:val="24"/>
          <w:szCs w:val="24"/>
        </w:rPr>
        <w:t>Азбука Ямала. Часть 1 / В.А. Быковский. – Екатеринбург: Изд-во Баско, 2012. – 216с.</w:t>
      </w:r>
    </w:p>
    <w:p w14:paraId="11D4D6D2" w14:textId="77777777" w:rsidR="006E609E" w:rsidRPr="00C40E1A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Горький М. и Красновидово. - </w:t>
      </w:r>
      <w:r>
        <w:rPr>
          <w:rFonts w:ascii="Times New Roman" w:hAnsi="Times New Roman" w:cs="Times New Roman"/>
          <w:sz w:val="24"/>
          <w:szCs w:val="24"/>
        </w:rPr>
        <w:t>Казань: ООО «Мир без границ», 2022. – 168с.</w:t>
      </w:r>
    </w:p>
    <w:p w14:paraId="2D41EE30" w14:textId="77777777" w:rsidR="006E609E" w:rsidRPr="00A06FB2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Зарин А.Е. </w:t>
      </w:r>
      <w:r>
        <w:rPr>
          <w:rFonts w:ascii="Times New Roman" w:hAnsi="Times New Roman" w:cs="Times New Roman"/>
          <w:sz w:val="24"/>
          <w:szCs w:val="24"/>
        </w:rPr>
        <w:t>Любимые местопребывания русских государей / А.Е. Зарин. – М.: ООО «ТИД «Русское слово - РС», 2011. – 240с.</w:t>
      </w:r>
    </w:p>
    <w:p w14:paraId="555B6E3E" w14:textId="77777777" w:rsidR="006E609E" w:rsidRPr="00C40E1A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Казанский край – поэзия души. </w:t>
      </w:r>
      <w:r>
        <w:rPr>
          <w:rFonts w:ascii="Times New Roman" w:hAnsi="Times New Roman" w:cs="Times New Roman"/>
          <w:sz w:val="24"/>
          <w:szCs w:val="24"/>
        </w:rPr>
        <w:t>Историко-литературный сборник. - Казань: ООО «Мир без границ», 2021. – 272с.</w:t>
      </w:r>
    </w:p>
    <w:p w14:paraId="2FA13351" w14:textId="77777777" w:rsidR="006E609E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Козловский М.</w:t>
      </w:r>
      <w:r>
        <w:rPr>
          <w:rFonts w:ascii="Times New Roman" w:hAnsi="Times New Roman" w:cs="Times New Roman"/>
          <w:sz w:val="24"/>
          <w:szCs w:val="24"/>
        </w:rPr>
        <w:t xml:space="preserve"> Владимир Путин и Татарстан / М. Козловский. – Казань: Центр Инновационных технологий, 2015. – 376с.</w:t>
      </w:r>
    </w:p>
    <w:p w14:paraId="563A6864" w14:textId="77777777" w:rsidR="006E609E" w:rsidRPr="00103F11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Мечети </w:t>
      </w:r>
      <w:r>
        <w:rPr>
          <w:rFonts w:ascii="Times New Roman" w:hAnsi="Times New Roman" w:cs="Times New Roman"/>
          <w:sz w:val="24"/>
          <w:szCs w:val="24"/>
        </w:rPr>
        <w:t>Татарстана. – Казань, Центр инновационных технологий, 2013. – 336с.</w:t>
      </w:r>
    </w:p>
    <w:p w14:paraId="19C3A67D" w14:textId="77777777" w:rsidR="006E609E" w:rsidRPr="004054F7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Мухаметшин Д. </w:t>
      </w:r>
      <w:r>
        <w:rPr>
          <w:rFonts w:ascii="Times New Roman" w:hAnsi="Times New Roman" w:cs="Times New Roman"/>
          <w:sz w:val="24"/>
          <w:szCs w:val="24"/>
        </w:rPr>
        <w:t xml:space="preserve">Пройденный путь. – Болгар-Казань, 2021. </w:t>
      </w:r>
    </w:p>
    <w:p w14:paraId="01D6BAF1" w14:textId="77777777" w:rsidR="006E609E" w:rsidRPr="009328D7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Нәҗмиев Т.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Керик әле Саба урманнарына (Тарихи-публиөистик һәм фәнни-популяр очерк) / Т. </w:t>
      </w:r>
      <w:r w:rsidRPr="009328D7">
        <w:rPr>
          <w:rFonts w:ascii="Times New Roman" w:hAnsi="Times New Roman" w:cs="Times New Roman"/>
          <w:sz w:val="24"/>
          <w:szCs w:val="24"/>
          <w:lang w:val="tt-RU"/>
        </w:rPr>
        <w:t>Нәҗмиев</w:t>
      </w:r>
      <w:r>
        <w:rPr>
          <w:rFonts w:ascii="Times New Roman" w:hAnsi="Times New Roman" w:cs="Times New Roman"/>
          <w:sz w:val="24"/>
          <w:szCs w:val="24"/>
          <w:lang w:val="tt-RU"/>
        </w:rPr>
        <w:t>, М. Абдуллин. – Казан, ГУП ПИК “Идел-Пресс”, 320б.</w:t>
      </w:r>
    </w:p>
    <w:p w14:paraId="25CE6580" w14:textId="77777777" w:rsidR="006E609E" w:rsidRPr="001B7642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Николаев М.Е. </w:t>
      </w:r>
      <w:r>
        <w:rPr>
          <w:rFonts w:ascii="Times New Roman" w:hAnsi="Times New Roman" w:cs="Times New Roman"/>
          <w:sz w:val="24"/>
          <w:szCs w:val="24"/>
        </w:rPr>
        <w:t>Дети Азии: длинный путь от истоков / М.Е. Николаев. – Якутск, 2012. – 224с.</w:t>
      </w:r>
    </w:p>
    <w:p w14:paraId="7A18B0F2" w14:textId="77777777" w:rsidR="006E609E" w:rsidRPr="003B0D5B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Пичот А. </w:t>
      </w:r>
      <w:r w:rsidRPr="003B0D5B">
        <w:rPr>
          <w:rFonts w:ascii="Times New Roman" w:hAnsi="Times New Roman" w:cs="Times New Roman"/>
          <w:sz w:val="24"/>
          <w:szCs w:val="24"/>
          <w:lang w:val="tt-RU"/>
        </w:rPr>
        <w:t>Театр-музей Дали в Фигерасе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/ А. Пич</w:t>
      </w:r>
      <w:r>
        <w:rPr>
          <w:rFonts w:ascii="Times New Roman" w:hAnsi="Times New Roman" w:cs="Times New Roman"/>
          <w:sz w:val="24"/>
          <w:szCs w:val="24"/>
        </w:rPr>
        <w:t xml:space="preserve">от,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Серрат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Триангле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Посталс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2005. – 206с.</w:t>
      </w:r>
    </w:p>
    <w:p w14:paraId="204935C4" w14:textId="77777777" w:rsidR="006E609E" w:rsidRPr="00716423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Призвание, ставшее судьбой: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династии Республики Татарстан. – Казань: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400с.</w:t>
      </w:r>
    </w:p>
    <w:p w14:paraId="33A071CD" w14:textId="77777777" w:rsidR="006E609E" w:rsidRPr="001E7F9B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Республиканские Кирилло-Мефодиевские юношеские научные чтения </w:t>
      </w:r>
      <w:r>
        <w:rPr>
          <w:rFonts w:ascii="Times New Roman" w:hAnsi="Times New Roman" w:cs="Times New Roman"/>
          <w:sz w:val="24"/>
          <w:szCs w:val="24"/>
        </w:rPr>
        <w:t>(2022). Сборник материалов, научно-исследовательских и творческих работ обучающихся общеобразовательных организаций Республики Татарстан / МБОУ «Гимназия №93» Советского района г. Казани. – Казань: ООО «Мир без границ», 2022. – 308с.</w:t>
      </w:r>
    </w:p>
    <w:p w14:paraId="2D3A97E5" w14:textId="77777777" w:rsidR="006E609E" w:rsidRPr="000D3E68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 городов и районов Татарстана: </w:t>
      </w:r>
      <w:r>
        <w:rPr>
          <w:rFonts w:ascii="Times New Roman" w:hAnsi="Times New Roman" w:cs="Times New Roman"/>
          <w:sz w:val="24"/>
          <w:szCs w:val="24"/>
        </w:rPr>
        <w:t>в 3 т.– Казань: ООО «АПРЕСС», 2020. - Т.1. – 555с.</w:t>
      </w:r>
    </w:p>
    <w:p w14:paraId="3BE1FE8A" w14:textId="77777777" w:rsidR="006E609E" w:rsidRPr="000D3E68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 городов и районов Татарстана: </w:t>
      </w:r>
      <w:r>
        <w:rPr>
          <w:rFonts w:ascii="Times New Roman" w:hAnsi="Times New Roman" w:cs="Times New Roman"/>
          <w:sz w:val="24"/>
          <w:szCs w:val="24"/>
        </w:rPr>
        <w:t>в 3 т.– Казань: ООО «АПРЕСС», 2020. - Т.2. – 744с.</w:t>
      </w:r>
    </w:p>
    <w:p w14:paraId="67EEBF82" w14:textId="77777777" w:rsidR="006E609E" w:rsidRPr="000D3E68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 городов и районов Татарстана: </w:t>
      </w:r>
      <w:r>
        <w:rPr>
          <w:rFonts w:ascii="Times New Roman" w:hAnsi="Times New Roman" w:cs="Times New Roman"/>
          <w:sz w:val="24"/>
          <w:szCs w:val="24"/>
        </w:rPr>
        <w:t>в 3 т.– Казань: ООО «АПРЕСС», 2020. - Т.3. – 740с.</w:t>
      </w:r>
    </w:p>
    <w:p w14:paraId="4D35D417" w14:textId="77777777" w:rsidR="006E609E" w:rsidRPr="00184D08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Русские коллекции в музеях Татарстана. </w:t>
      </w:r>
      <w:r>
        <w:rPr>
          <w:rFonts w:ascii="Times New Roman" w:hAnsi="Times New Roman" w:cs="Times New Roman"/>
          <w:sz w:val="24"/>
          <w:szCs w:val="24"/>
        </w:rPr>
        <w:t>Том 1. Сарафанные комплекты. – Казань: ООО «Мир без границ», 2021. – 256с.</w:t>
      </w:r>
    </w:p>
    <w:p w14:paraId="2516457B" w14:textId="77777777" w:rsidR="006E609E" w:rsidRPr="00184D08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Русские коллекции в музеях Татарстана. </w:t>
      </w:r>
      <w:r>
        <w:rPr>
          <w:rFonts w:ascii="Times New Roman" w:hAnsi="Times New Roman" w:cs="Times New Roman"/>
          <w:sz w:val="24"/>
          <w:szCs w:val="24"/>
        </w:rPr>
        <w:t>Том 2. Головные уборы и украшения. – Казань: ООО «Мир без границ», 2021. – 248с.</w:t>
      </w:r>
    </w:p>
    <w:p w14:paraId="62745254" w14:textId="77777777" w:rsidR="006E609E" w:rsidRPr="00BB7376" w:rsidRDefault="006E609E" w:rsidP="00976C9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Самбуров Н.М. </w:t>
      </w:r>
      <w:r>
        <w:rPr>
          <w:rFonts w:ascii="Times New Roman" w:hAnsi="Times New Roman" w:cs="Times New Roman"/>
          <w:sz w:val="24"/>
          <w:szCs w:val="24"/>
        </w:rPr>
        <w:t xml:space="preserve">Ямальский резчик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фотоальбом / Н.М. Самбуров. – СПб: Русская коллекция, 2013. – 145с. </w:t>
      </w:r>
    </w:p>
    <w:p w14:paraId="238747C5" w14:textId="77777777" w:rsidR="006E609E" w:rsidRPr="00443BBE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Сбор, </w:t>
      </w:r>
      <w:r>
        <w:rPr>
          <w:rFonts w:ascii="Times New Roman" w:hAnsi="Times New Roman" w:cs="Times New Roman"/>
          <w:sz w:val="24"/>
          <w:szCs w:val="24"/>
        </w:rPr>
        <w:t xml:space="preserve">обработка и анализ фольклорно-этнографического материала. Учеб.-метод. пособие. – Нижний Новгород, Ижевск,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– 48с.</w:t>
      </w:r>
    </w:p>
    <w:p w14:paraId="17D90F95" w14:textId="77777777" w:rsidR="006E609E" w:rsidRPr="00184D08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Слово </w:t>
      </w:r>
      <w:r w:rsidRPr="00562FB2">
        <w:rPr>
          <w:rFonts w:ascii="Times New Roman" w:hAnsi="Times New Roman" w:cs="Times New Roman"/>
          <w:b/>
          <w:bCs/>
          <w:sz w:val="24"/>
          <w:szCs w:val="24"/>
        </w:rPr>
        <w:t>пахарей войны:</w:t>
      </w:r>
      <w:r>
        <w:rPr>
          <w:rFonts w:ascii="Times New Roman" w:hAnsi="Times New Roman" w:cs="Times New Roman"/>
          <w:sz w:val="24"/>
          <w:szCs w:val="24"/>
        </w:rPr>
        <w:t xml:space="preserve"> сборник / авт.- сост.: А. Малов,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Казань: ООО «Мир без границ», 2022. – 232с.</w:t>
      </w:r>
    </w:p>
    <w:p w14:paraId="7D3797C0" w14:textId="77777777" w:rsidR="006E609E" w:rsidRPr="00AE2AC5" w:rsidRDefault="006E609E" w:rsidP="00976C9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62C">
        <w:rPr>
          <w:rFonts w:ascii="Times New Roman" w:hAnsi="Times New Roman" w:cs="Times New Roman"/>
          <w:b/>
          <w:bCs/>
          <w:sz w:val="24"/>
          <w:szCs w:val="24"/>
        </w:rPr>
        <w:t xml:space="preserve">Татары </w:t>
      </w:r>
      <w:r w:rsidRPr="00CB162C">
        <w:rPr>
          <w:rFonts w:ascii="Times New Roman" w:hAnsi="Times New Roman" w:cs="Times New Roman"/>
          <w:sz w:val="24"/>
          <w:szCs w:val="24"/>
        </w:rPr>
        <w:t xml:space="preserve">/ отв. ред. Г.Ф. </w:t>
      </w:r>
      <w:proofErr w:type="spellStart"/>
      <w:r w:rsidRPr="00CB162C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CB162C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CB162C">
        <w:rPr>
          <w:rFonts w:ascii="Times New Roman" w:hAnsi="Times New Roman" w:cs="Times New Roman"/>
          <w:sz w:val="24"/>
          <w:szCs w:val="24"/>
        </w:rPr>
        <w:t>Трепавлов</w:t>
      </w:r>
      <w:proofErr w:type="spellEnd"/>
      <w:r w:rsidRPr="00CB162C">
        <w:rPr>
          <w:rFonts w:ascii="Times New Roman" w:hAnsi="Times New Roman" w:cs="Times New Roman"/>
          <w:sz w:val="24"/>
          <w:szCs w:val="24"/>
        </w:rPr>
        <w:t xml:space="preserve">, Р.К. </w:t>
      </w:r>
      <w:proofErr w:type="spellStart"/>
      <w:r w:rsidRPr="00CB162C">
        <w:rPr>
          <w:rFonts w:ascii="Times New Roman" w:hAnsi="Times New Roman" w:cs="Times New Roman"/>
          <w:sz w:val="24"/>
          <w:szCs w:val="24"/>
        </w:rPr>
        <w:t>Уразманова</w:t>
      </w:r>
      <w:proofErr w:type="spellEnd"/>
      <w:r w:rsidRPr="00CB162C">
        <w:rPr>
          <w:rFonts w:ascii="Times New Roman" w:hAnsi="Times New Roman" w:cs="Times New Roman"/>
          <w:sz w:val="24"/>
          <w:szCs w:val="24"/>
        </w:rPr>
        <w:t xml:space="preserve">. – М.: Наука, 2017. – 799с. </w:t>
      </w:r>
    </w:p>
    <w:p w14:paraId="58C58BAC" w14:textId="77777777" w:rsidR="006E609E" w:rsidRPr="006E31A6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Узоры </w:t>
      </w:r>
      <w:r>
        <w:rPr>
          <w:rFonts w:ascii="Times New Roman" w:hAnsi="Times New Roman" w:cs="Times New Roman"/>
          <w:sz w:val="24"/>
          <w:szCs w:val="24"/>
        </w:rPr>
        <w:t>северного сияния. Самодийские народы. Том 2. – Салехард, 2005. – 200с.</w:t>
      </w:r>
    </w:p>
    <w:p w14:paraId="2D8C271E" w14:textId="77777777" w:rsidR="006E609E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87E">
        <w:rPr>
          <w:rFonts w:ascii="Times New Roman" w:hAnsi="Times New Roman" w:cs="Times New Roman"/>
          <w:b/>
          <w:bCs/>
          <w:sz w:val="24"/>
          <w:szCs w:val="24"/>
        </w:rPr>
        <w:t xml:space="preserve">Услада очей в разъяснении прав жен и мужей </w:t>
      </w:r>
      <w:r w:rsidRPr="00D7587E">
        <w:rPr>
          <w:rFonts w:ascii="Times New Roman" w:hAnsi="Times New Roman" w:cs="Times New Roman"/>
          <w:sz w:val="24"/>
          <w:szCs w:val="24"/>
        </w:rPr>
        <w:t xml:space="preserve">/ Абу </w:t>
      </w:r>
      <w:proofErr w:type="spellStart"/>
      <w:r w:rsidRPr="00D7587E">
        <w:rPr>
          <w:rFonts w:ascii="Times New Roman" w:hAnsi="Times New Roman" w:cs="Times New Roman"/>
          <w:sz w:val="24"/>
          <w:szCs w:val="24"/>
        </w:rPr>
        <w:t>Абд</w:t>
      </w:r>
      <w:proofErr w:type="spellEnd"/>
      <w:r w:rsidRPr="00D7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87E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D7587E">
        <w:rPr>
          <w:rFonts w:ascii="Times New Roman" w:hAnsi="Times New Roman" w:cs="Times New Roman"/>
          <w:sz w:val="24"/>
          <w:szCs w:val="24"/>
        </w:rPr>
        <w:t xml:space="preserve">-Рахман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</w:t>
      </w:r>
      <w:proofErr w:type="spellEnd"/>
      <w:r>
        <w:rPr>
          <w:rFonts w:ascii="Times New Roman" w:hAnsi="Times New Roman" w:cs="Times New Roman"/>
          <w:sz w:val="24"/>
          <w:szCs w:val="24"/>
        </w:rPr>
        <w:t>-хадис, 2017. – 448 с.</w:t>
      </w:r>
    </w:p>
    <w:p w14:paraId="74C5775F" w14:textId="77777777" w:rsidR="006E609E" w:rsidRPr="00A86DB0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Хананнова-Галимзянова</w:t>
      </w:r>
      <w:proofErr w:type="spellEnd"/>
      <w:r w:rsidRPr="00A86DB0">
        <w:rPr>
          <w:rFonts w:ascii="Times New Roman" w:hAnsi="Times New Roman" w:cs="Times New Roman"/>
          <w:b/>
          <w:bCs/>
          <w:sz w:val="24"/>
          <w:szCs w:val="24"/>
        </w:rPr>
        <w:t xml:space="preserve"> Э.М. </w:t>
      </w:r>
      <w:proofErr w:type="spellStart"/>
      <w:r w:rsidRPr="00A86DB0">
        <w:rPr>
          <w:rFonts w:ascii="Times New Roman" w:hAnsi="Times New Roman" w:cs="Times New Roman"/>
          <w:sz w:val="24"/>
          <w:szCs w:val="24"/>
        </w:rPr>
        <w:t>Фазыл</w:t>
      </w:r>
      <w:proofErr w:type="spellEnd"/>
      <w:r w:rsidRPr="00A8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B0">
        <w:rPr>
          <w:rFonts w:ascii="Times New Roman" w:hAnsi="Times New Roman" w:cs="Times New Roman"/>
          <w:sz w:val="24"/>
          <w:szCs w:val="24"/>
        </w:rPr>
        <w:t>Туйкин</w:t>
      </w:r>
      <w:proofErr w:type="spellEnd"/>
      <w:r w:rsidRPr="00A86DB0">
        <w:rPr>
          <w:rFonts w:ascii="Times New Roman" w:hAnsi="Times New Roman" w:cs="Times New Roman"/>
          <w:sz w:val="24"/>
          <w:szCs w:val="24"/>
        </w:rPr>
        <w:t>: писатель, лингвист и фольклорист. – Казань, 2006. – 1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A86DB0">
        <w:rPr>
          <w:rFonts w:ascii="Times New Roman" w:hAnsi="Times New Roman" w:cs="Times New Roman"/>
          <w:sz w:val="24"/>
          <w:szCs w:val="24"/>
        </w:rPr>
        <w:t>с.</w:t>
      </w:r>
    </w:p>
    <w:p w14:paraId="568170AB" w14:textId="77777777" w:rsidR="006E609E" w:rsidRPr="00B345F2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5F2">
        <w:rPr>
          <w:rFonts w:ascii="Times New Roman" w:hAnsi="Times New Roman" w:cs="Times New Roman"/>
          <w:b/>
          <w:bCs/>
          <w:sz w:val="24"/>
          <w:szCs w:val="24"/>
        </w:rPr>
        <w:t xml:space="preserve">Холостых В.И. </w:t>
      </w:r>
      <w:r>
        <w:rPr>
          <w:rFonts w:ascii="Times New Roman" w:hAnsi="Times New Roman" w:cs="Times New Roman"/>
          <w:sz w:val="24"/>
          <w:szCs w:val="24"/>
        </w:rPr>
        <w:t>Екатеринбург. Фотоальбом / В.И. Холостых, В.В. Осипов. – Екатеринбург, ИД «Сократ», 2008. – 144с.</w:t>
      </w:r>
    </w:p>
    <w:p w14:paraId="3ECC4562" w14:textId="77777777" w:rsidR="006E609E" w:rsidRPr="002923D2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Шәйхетдин Б. </w:t>
      </w:r>
      <w:r>
        <w:rPr>
          <w:rFonts w:ascii="Times New Roman" w:hAnsi="Times New Roman" w:cs="Times New Roman"/>
          <w:sz w:val="24"/>
          <w:szCs w:val="24"/>
          <w:lang w:val="tt-RU"/>
        </w:rPr>
        <w:t>Тарихи мизгелләрнең шиг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ри кайтавазы. – Казан: “Сүз” нәшрияты (ООО “Слово”), 2011. – 144б.</w:t>
      </w:r>
    </w:p>
    <w:p w14:paraId="50007550" w14:textId="3B30F1AA" w:rsidR="00EE2B9E" w:rsidRPr="000C347C" w:rsidRDefault="006E609E" w:rsidP="00976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Энциклопедия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Спасского района / Гл. ред.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Болгар-Казань, 2017. – 568с.</w:t>
      </w:r>
      <w:bookmarkStart w:id="0" w:name="_GoBack"/>
      <w:bookmarkEnd w:id="0"/>
    </w:p>
    <w:sectPr w:rsidR="00EE2B9E" w:rsidRPr="000C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DD6"/>
    <w:multiLevelType w:val="hybridMultilevel"/>
    <w:tmpl w:val="9FD8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089"/>
    <w:multiLevelType w:val="hybridMultilevel"/>
    <w:tmpl w:val="AEBE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D02"/>
    <w:multiLevelType w:val="hybridMultilevel"/>
    <w:tmpl w:val="1A5C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8C"/>
    <w:multiLevelType w:val="hybridMultilevel"/>
    <w:tmpl w:val="41F4B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178D"/>
    <w:multiLevelType w:val="hybridMultilevel"/>
    <w:tmpl w:val="4082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4E0F"/>
    <w:multiLevelType w:val="hybridMultilevel"/>
    <w:tmpl w:val="CA96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15AD"/>
    <w:multiLevelType w:val="hybridMultilevel"/>
    <w:tmpl w:val="B7282B1A"/>
    <w:lvl w:ilvl="0" w:tplc="1144C6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ABC"/>
    <w:multiLevelType w:val="hybridMultilevel"/>
    <w:tmpl w:val="36BA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0BD4"/>
    <w:multiLevelType w:val="hybridMultilevel"/>
    <w:tmpl w:val="0538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5FCF"/>
    <w:multiLevelType w:val="hybridMultilevel"/>
    <w:tmpl w:val="A64A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5392F"/>
    <w:multiLevelType w:val="hybridMultilevel"/>
    <w:tmpl w:val="055C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6F3F"/>
    <w:multiLevelType w:val="hybridMultilevel"/>
    <w:tmpl w:val="0E9C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A27B9"/>
    <w:multiLevelType w:val="hybridMultilevel"/>
    <w:tmpl w:val="55C0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50E0B"/>
    <w:multiLevelType w:val="hybridMultilevel"/>
    <w:tmpl w:val="C6F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22B2"/>
    <w:multiLevelType w:val="hybridMultilevel"/>
    <w:tmpl w:val="9984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5E"/>
    <w:rsid w:val="000139D8"/>
    <w:rsid w:val="0003493D"/>
    <w:rsid w:val="000C347C"/>
    <w:rsid w:val="001F7DD7"/>
    <w:rsid w:val="00275116"/>
    <w:rsid w:val="002914DD"/>
    <w:rsid w:val="00314F51"/>
    <w:rsid w:val="00383C43"/>
    <w:rsid w:val="003B65A7"/>
    <w:rsid w:val="004065B7"/>
    <w:rsid w:val="0050333A"/>
    <w:rsid w:val="005A0923"/>
    <w:rsid w:val="005B6014"/>
    <w:rsid w:val="005C5FF8"/>
    <w:rsid w:val="00614764"/>
    <w:rsid w:val="00617FBF"/>
    <w:rsid w:val="0063158E"/>
    <w:rsid w:val="00646AAA"/>
    <w:rsid w:val="006E0FF9"/>
    <w:rsid w:val="006E15A0"/>
    <w:rsid w:val="006E609E"/>
    <w:rsid w:val="00721F39"/>
    <w:rsid w:val="007556ED"/>
    <w:rsid w:val="007B0D6D"/>
    <w:rsid w:val="007B6EBE"/>
    <w:rsid w:val="007C701C"/>
    <w:rsid w:val="008556CC"/>
    <w:rsid w:val="008634C1"/>
    <w:rsid w:val="008B5ACF"/>
    <w:rsid w:val="008D0329"/>
    <w:rsid w:val="008E0372"/>
    <w:rsid w:val="008E7062"/>
    <w:rsid w:val="00923C91"/>
    <w:rsid w:val="00931A33"/>
    <w:rsid w:val="00950373"/>
    <w:rsid w:val="00976C96"/>
    <w:rsid w:val="0099115B"/>
    <w:rsid w:val="00A029D4"/>
    <w:rsid w:val="00A62C0D"/>
    <w:rsid w:val="00AC75F2"/>
    <w:rsid w:val="00AD0E3C"/>
    <w:rsid w:val="00AE2AC5"/>
    <w:rsid w:val="00B4346A"/>
    <w:rsid w:val="00BB7376"/>
    <w:rsid w:val="00BF0069"/>
    <w:rsid w:val="00C47D5E"/>
    <w:rsid w:val="00C7536F"/>
    <w:rsid w:val="00CB162C"/>
    <w:rsid w:val="00CB59FE"/>
    <w:rsid w:val="00D63C59"/>
    <w:rsid w:val="00DB4673"/>
    <w:rsid w:val="00E64B06"/>
    <w:rsid w:val="00E93899"/>
    <w:rsid w:val="00ED1263"/>
    <w:rsid w:val="00EE2B9E"/>
    <w:rsid w:val="00F10274"/>
    <w:rsid w:val="00F91B12"/>
    <w:rsid w:val="00FD7BEA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B35D"/>
  <w15:chartTrackingRefBased/>
  <w15:docId w15:val="{5580116A-65DF-4528-BF58-5CDD646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2022-12-01T11:33:00Z</dcterms:created>
  <dcterms:modified xsi:type="dcterms:W3CDTF">2023-05-23T08:19:00Z</dcterms:modified>
</cp:coreProperties>
</file>