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A6ED" w14:textId="34090EB4" w:rsidR="00DB4E16" w:rsidRPr="009857D7" w:rsidRDefault="009857D7" w:rsidP="009857D7">
      <w:pPr>
        <w:pStyle w:val="a3"/>
        <w:spacing w:line="360" w:lineRule="auto"/>
        <w:ind w:firstLine="709"/>
        <w:jc w:val="both"/>
        <w:rPr>
          <w:rStyle w:val="docdata"/>
          <w:sz w:val="28"/>
          <w:szCs w:val="28"/>
        </w:rPr>
      </w:pPr>
      <w:r>
        <w:rPr>
          <w:rStyle w:val="docdata"/>
          <w:sz w:val="28"/>
          <w:szCs w:val="28"/>
        </w:rPr>
        <w:t xml:space="preserve">1. </w:t>
      </w:r>
      <w:r w:rsidR="00426157" w:rsidRPr="009857D7">
        <w:rPr>
          <w:rStyle w:val="docdata"/>
          <w:sz w:val="28"/>
          <w:szCs w:val="28"/>
        </w:rPr>
        <w:t>Система образования Сабинского муниципального района Республики Татарстан</w:t>
      </w:r>
      <w:r>
        <w:rPr>
          <w:rStyle w:val="docdata"/>
          <w:sz w:val="28"/>
          <w:szCs w:val="28"/>
        </w:rPr>
        <w:t>:</w:t>
      </w:r>
    </w:p>
    <w:p w14:paraId="36C8BE72" w14:textId="199713EA" w:rsidR="00CB1C8B" w:rsidRPr="009857D7" w:rsidRDefault="00CB1C8B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Style w:val="docdata"/>
          <w:sz w:val="28"/>
          <w:szCs w:val="28"/>
        </w:rPr>
      </w:pPr>
      <w:r w:rsidRPr="009857D7">
        <w:rPr>
          <w:rStyle w:val="docdata"/>
          <w:sz w:val="28"/>
          <w:szCs w:val="28"/>
        </w:rPr>
        <w:t>39 дошкольных организаций;</w:t>
      </w:r>
    </w:p>
    <w:p w14:paraId="4E3EE811" w14:textId="3248F9E5" w:rsidR="00DB4E16" w:rsidRPr="009857D7" w:rsidRDefault="00426157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57D7">
        <w:rPr>
          <w:rStyle w:val="docdata"/>
          <w:sz w:val="28"/>
          <w:szCs w:val="28"/>
        </w:rPr>
        <w:t xml:space="preserve">11 средних, 6 основных школ, 1 гимназия, 1 лицей, 1 школа-интернат для одаренных детей, 1 кадетская школа-интернат, </w:t>
      </w:r>
      <w:r w:rsidRPr="009857D7">
        <w:rPr>
          <w:sz w:val="28"/>
          <w:szCs w:val="28"/>
        </w:rPr>
        <w:t xml:space="preserve">1 коррекционная школа-интернат,1 школа- интернат для </w:t>
      </w:r>
      <w:r w:rsidR="00CB1C8B" w:rsidRPr="009857D7">
        <w:rPr>
          <w:sz w:val="28"/>
          <w:szCs w:val="28"/>
        </w:rPr>
        <w:t>детей с ОВЗ и аграрный колледж;</w:t>
      </w:r>
    </w:p>
    <w:p w14:paraId="5E59A70C" w14:textId="599D442D" w:rsidR="00DB4E16" w:rsidRPr="009857D7" w:rsidRDefault="00426157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t xml:space="preserve">учреждения дополнительного </w:t>
      </w:r>
      <w:r w:rsidR="009857D7" w:rsidRPr="009857D7">
        <w:rPr>
          <w:sz w:val="28"/>
          <w:szCs w:val="28"/>
        </w:rPr>
        <w:t>образования: МБУ</w:t>
      </w:r>
      <w:r w:rsidRPr="009857D7">
        <w:rPr>
          <w:sz w:val="28"/>
          <w:szCs w:val="28"/>
        </w:rPr>
        <w:t xml:space="preserve"> ДО «Центр детского творчества», МБУ ДО «Детский оздоровительно-образовательный центр».</w:t>
      </w:r>
    </w:p>
    <w:p w14:paraId="306A4D27" w14:textId="1918B38C" w:rsidR="00DB4E16" w:rsidRPr="009857D7" w:rsidRDefault="00CB1C8B" w:rsidP="009857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t>2.</w:t>
      </w:r>
      <w:r w:rsidR="009857D7">
        <w:rPr>
          <w:sz w:val="28"/>
          <w:szCs w:val="28"/>
        </w:rPr>
        <w:t xml:space="preserve"> </w:t>
      </w:r>
      <w:r w:rsidR="000574C9" w:rsidRPr="009857D7">
        <w:rPr>
          <w:sz w:val="28"/>
          <w:szCs w:val="28"/>
        </w:rPr>
        <w:t xml:space="preserve">В системе образования насчитывается </w:t>
      </w:r>
      <w:r w:rsidR="000574C9" w:rsidRPr="009857D7">
        <w:rPr>
          <w:b/>
          <w:sz w:val="28"/>
          <w:szCs w:val="28"/>
        </w:rPr>
        <w:t>785</w:t>
      </w:r>
      <w:r w:rsidR="000574C9" w:rsidRPr="009857D7">
        <w:rPr>
          <w:sz w:val="28"/>
          <w:szCs w:val="28"/>
        </w:rPr>
        <w:t xml:space="preserve"> педагогических работников.</w:t>
      </w:r>
      <w:r w:rsidR="000E22BA" w:rsidRPr="009857D7">
        <w:rPr>
          <w:sz w:val="28"/>
          <w:szCs w:val="28"/>
        </w:rPr>
        <w:t xml:space="preserve"> </w:t>
      </w:r>
    </w:p>
    <w:p w14:paraId="791EAA2E" w14:textId="7FAE6E2D" w:rsidR="000E22BA" w:rsidRPr="009857D7" w:rsidRDefault="000E22BA" w:rsidP="009857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t xml:space="preserve">В образовательных учреждениях Сабинского района </w:t>
      </w:r>
      <w:r w:rsidR="009857D7" w:rsidRPr="009857D7">
        <w:rPr>
          <w:sz w:val="28"/>
          <w:szCs w:val="28"/>
        </w:rPr>
        <w:t>обучаются 4074</w:t>
      </w:r>
      <w:r w:rsidRPr="009857D7">
        <w:rPr>
          <w:sz w:val="28"/>
          <w:szCs w:val="28"/>
        </w:rPr>
        <w:t xml:space="preserve"> учащихся, воспитываются 2051 детей.</w:t>
      </w:r>
      <w:r w:rsidR="000574C9" w:rsidRPr="009857D7">
        <w:rPr>
          <w:sz w:val="28"/>
          <w:szCs w:val="28"/>
        </w:rPr>
        <w:t xml:space="preserve"> </w:t>
      </w:r>
    </w:p>
    <w:p w14:paraId="28739ED3" w14:textId="62FC8AE8" w:rsidR="00426157" w:rsidRPr="009857D7" w:rsidRDefault="00CB1C8B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>3.</w:t>
      </w:r>
      <w:r w:rsidR="009857D7">
        <w:rPr>
          <w:sz w:val="28"/>
          <w:szCs w:val="28"/>
          <w:shd w:val="clear" w:color="auto" w:fill="FFFFFF"/>
        </w:rPr>
        <w:t xml:space="preserve"> </w:t>
      </w:r>
      <w:r w:rsidR="00426157" w:rsidRPr="009857D7">
        <w:rPr>
          <w:sz w:val="28"/>
          <w:szCs w:val="28"/>
          <w:shd w:val="clear" w:color="auto" w:fill="FFFFFF"/>
        </w:rPr>
        <w:t xml:space="preserve">В </w:t>
      </w:r>
      <w:r w:rsidR="009857D7" w:rsidRPr="009857D7">
        <w:rPr>
          <w:sz w:val="28"/>
          <w:szCs w:val="28"/>
          <w:shd w:val="clear" w:color="auto" w:fill="FFFFFF"/>
        </w:rPr>
        <w:t>Сабинском районе</w:t>
      </w:r>
      <w:r w:rsidR="00426157" w:rsidRPr="009857D7">
        <w:rPr>
          <w:sz w:val="28"/>
          <w:szCs w:val="28"/>
          <w:shd w:val="clear" w:color="auto" w:fill="FFFFFF"/>
        </w:rPr>
        <w:t xml:space="preserve"> в общеобразовательных организациях работают </w:t>
      </w:r>
      <w:r w:rsidR="00F26A9E" w:rsidRPr="009857D7">
        <w:rPr>
          <w:sz w:val="28"/>
          <w:szCs w:val="28"/>
          <w:shd w:val="clear" w:color="auto" w:fill="FFFFFF"/>
        </w:rPr>
        <w:t>97</w:t>
      </w:r>
      <w:r w:rsidR="006109A8" w:rsidRPr="009857D7">
        <w:rPr>
          <w:sz w:val="28"/>
          <w:szCs w:val="28"/>
          <w:shd w:val="clear" w:color="auto" w:fill="FFFFFF"/>
        </w:rPr>
        <w:t xml:space="preserve"> молодых специалистов, к</w:t>
      </w:r>
      <w:r w:rsidR="00426157" w:rsidRPr="009857D7">
        <w:rPr>
          <w:sz w:val="28"/>
          <w:szCs w:val="28"/>
          <w:shd w:val="clear" w:color="auto" w:fill="FFFFFF"/>
        </w:rPr>
        <w:t xml:space="preserve"> каждому из них прикреплен наставник - опытный педагог,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14:paraId="76A0BEB8" w14:textId="44155874" w:rsidR="00426157" w:rsidRPr="009857D7" w:rsidRDefault="006109A8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 xml:space="preserve">4. </w:t>
      </w:r>
      <w:r w:rsidR="00426157" w:rsidRPr="009857D7">
        <w:rPr>
          <w:sz w:val="28"/>
          <w:szCs w:val="28"/>
          <w:shd w:val="clear" w:color="auto" w:fill="FFFFFF"/>
        </w:rPr>
        <w:t>Все школы организуют работу с молодыми педагогами и наставниками на основе разработанных локальных актов (Положение</w:t>
      </w:r>
      <w:r w:rsidR="00A07A39" w:rsidRPr="009857D7">
        <w:rPr>
          <w:sz w:val="28"/>
          <w:szCs w:val="28"/>
          <w:shd w:val="clear" w:color="auto" w:fill="FFFFFF"/>
        </w:rPr>
        <w:t xml:space="preserve"> о наставничестве, приказ директора шко</w:t>
      </w:r>
      <w:r w:rsidR="00426157" w:rsidRPr="009857D7">
        <w:rPr>
          <w:sz w:val="28"/>
          <w:szCs w:val="28"/>
          <w:shd w:val="clear" w:color="auto" w:fill="FFFFFF"/>
        </w:rPr>
        <w:t>лы о назначении наставника).</w:t>
      </w:r>
    </w:p>
    <w:p w14:paraId="0FC19048" w14:textId="01EF24B3" w:rsidR="0032648D" w:rsidRPr="009857D7" w:rsidRDefault="006109A8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>5.</w:t>
      </w:r>
      <w:r w:rsidR="00426157" w:rsidRPr="009857D7">
        <w:rPr>
          <w:sz w:val="28"/>
          <w:szCs w:val="28"/>
          <w:shd w:val="clear" w:color="auto" w:fill="FFFFFF"/>
        </w:rPr>
        <w:t xml:space="preserve">Все школы имеют информационные ресурсы, созданные на официальном сайте ООО. </w:t>
      </w:r>
    </w:p>
    <w:p w14:paraId="63C14C1C" w14:textId="0991B2A8" w:rsidR="009857D7" w:rsidRDefault="0032648D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>6.</w:t>
      </w:r>
      <w:r w:rsidR="009857D7">
        <w:rPr>
          <w:sz w:val="28"/>
          <w:szCs w:val="28"/>
          <w:shd w:val="clear" w:color="auto" w:fill="FFFFFF"/>
        </w:rPr>
        <w:t xml:space="preserve"> </w:t>
      </w:r>
      <w:r w:rsidR="00426157" w:rsidRPr="009857D7">
        <w:rPr>
          <w:sz w:val="28"/>
          <w:szCs w:val="28"/>
          <w:shd w:val="clear" w:color="auto" w:fill="FFFFFF"/>
        </w:rPr>
        <w:t xml:space="preserve">Для качественного функционирования сетевой модели наставничества </w:t>
      </w:r>
      <w:r w:rsidR="00DA29CB" w:rsidRPr="009857D7">
        <w:rPr>
          <w:sz w:val="28"/>
          <w:szCs w:val="28"/>
          <w:shd w:val="clear" w:color="auto" w:fill="FFFFFF"/>
        </w:rPr>
        <w:t>организовано</w:t>
      </w:r>
      <w:r w:rsidR="00426157" w:rsidRPr="009857D7">
        <w:rPr>
          <w:sz w:val="28"/>
          <w:szCs w:val="28"/>
          <w:shd w:val="clear" w:color="auto" w:fill="FFFFFF"/>
        </w:rPr>
        <w:t xml:space="preserve"> взаимодействие с ООО Сабинского района, с учреждениями дополнительного образования</w:t>
      </w:r>
      <w:r w:rsidR="00DA29CB" w:rsidRPr="009857D7">
        <w:rPr>
          <w:sz w:val="28"/>
          <w:szCs w:val="28"/>
          <w:shd w:val="clear" w:color="auto" w:fill="FFFFFF"/>
        </w:rPr>
        <w:t>,</w:t>
      </w:r>
      <w:r w:rsidR="00426157" w:rsidRPr="009857D7">
        <w:rPr>
          <w:sz w:val="28"/>
          <w:szCs w:val="28"/>
          <w:shd w:val="clear" w:color="auto" w:fill="FFFFFF"/>
        </w:rPr>
        <w:t xml:space="preserve"> </w:t>
      </w:r>
      <w:r w:rsidR="00A07A39" w:rsidRPr="009857D7">
        <w:rPr>
          <w:sz w:val="28"/>
          <w:szCs w:val="28"/>
          <w:shd w:val="clear" w:color="auto" w:fill="FFFFFF"/>
        </w:rPr>
        <w:t xml:space="preserve">которое </w:t>
      </w:r>
      <w:r w:rsidR="00426157" w:rsidRPr="009857D7">
        <w:rPr>
          <w:sz w:val="28"/>
          <w:szCs w:val="28"/>
          <w:shd w:val="clear" w:color="auto" w:fill="FFFFFF"/>
        </w:rPr>
        <w:t>носит практи</w:t>
      </w:r>
      <w:r w:rsidRPr="009857D7">
        <w:rPr>
          <w:sz w:val="28"/>
          <w:szCs w:val="28"/>
          <w:shd w:val="clear" w:color="auto" w:fill="FFFFFF"/>
        </w:rPr>
        <w:t>коориентированный характер:</w:t>
      </w:r>
      <w:r w:rsidR="00076077" w:rsidRPr="009857D7">
        <w:rPr>
          <w:sz w:val="28"/>
          <w:szCs w:val="28"/>
          <w:shd w:val="clear" w:color="auto" w:fill="FFFFFF"/>
        </w:rPr>
        <w:t xml:space="preserve"> </w:t>
      </w:r>
    </w:p>
    <w:p w14:paraId="72070ED6" w14:textId="77777777" w:rsidR="009857D7" w:rsidRDefault="00076077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 xml:space="preserve">10 школ </w:t>
      </w:r>
      <w:r w:rsidR="009857D7" w:rsidRPr="009857D7">
        <w:rPr>
          <w:sz w:val="28"/>
          <w:szCs w:val="28"/>
          <w:shd w:val="clear" w:color="auto" w:fill="FFFFFF"/>
        </w:rPr>
        <w:t>осуществляют взаимодействие</w:t>
      </w:r>
      <w:r w:rsidR="00426157" w:rsidRPr="009857D7">
        <w:rPr>
          <w:sz w:val="28"/>
          <w:szCs w:val="28"/>
          <w:shd w:val="clear" w:color="auto" w:fill="FFFFFF"/>
        </w:rPr>
        <w:t xml:space="preserve"> с ГАПОУ «Сабинский аграрный колледж», с ин</w:t>
      </w:r>
      <w:r w:rsidRPr="009857D7">
        <w:rPr>
          <w:sz w:val="28"/>
          <w:szCs w:val="28"/>
          <w:shd w:val="clear" w:color="auto" w:fill="FFFFFF"/>
        </w:rPr>
        <w:t xml:space="preserve">ститутами </w:t>
      </w:r>
      <w:r w:rsidR="009857D7" w:rsidRPr="009857D7">
        <w:rPr>
          <w:sz w:val="28"/>
          <w:szCs w:val="28"/>
          <w:shd w:val="clear" w:color="auto" w:fill="FFFFFF"/>
        </w:rPr>
        <w:t>КФУ, с</w:t>
      </w:r>
      <w:r w:rsidRPr="009857D7">
        <w:rPr>
          <w:sz w:val="28"/>
          <w:szCs w:val="28"/>
          <w:shd w:val="clear" w:color="auto" w:fill="FFFFFF"/>
        </w:rPr>
        <w:t xml:space="preserve"> ИРО РТ, с респ</w:t>
      </w:r>
      <w:r w:rsidR="00426157" w:rsidRPr="009857D7">
        <w:rPr>
          <w:sz w:val="28"/>
          <w:szCs w:val="28"/>
          <w:shd w:val="clear" w:color="auto" w:fill="FFFFFF"/>
        </w:rPr>
        <w:t>убликанским олимпиадным</w:t>
      </w:r>
      <w:r w:rsidR="0032648D" w:rsidRPr="009857D7">
        <w:rPr>
          <w:sz w:val="28"/>
          <w:szCs w:val="28"/>
          <w:shd w:val="clear" w:color="auto" w:fill="FFFFFF"/>
        </w:rPr>
        <w:t xml:space="preserve"> центром. </w:t>
      </w:r>
    </w:p>
    <w:p w14:paraId="7416C4E4" w14:textId="2FF639F8" w:rsidR="00426157" w:rsidRPr="009857D7" w:rsidRDefault="009857D7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lastRenderedPageBreak/>
        <w:t>13 школ</w:t>
      </w:r>
      <w:r w:rsidR="00426157" w:rsidRPr="009857D7">
        <w:rPr>
          <w:sz w:val="28"/>
          <w:szCs w:val="28"/>
          <w:shd w:val="clear" w:color="auto" w:fill="FFFFFF"/>
        </w:rPr>
        <w:t xml:space="preserve"> </w:t>
      </w:r>
      <w:r w:rsidRPr="009857D7">
        <w:rPr>
          <w:sz w:val="28"/>
          <w:szCs w:val="28"/>
          <w:shd w:val="clear" w:color="auto" w:fill="FFFFFF"/>
        </w:rPr>
        <w:t>строят работу</w:t>
      </w:r>
      <w:r w:rsidR="00426157" w:rsidRPr="009857D7">
        <w:rPr>
          <w:sz w:val="28"/>
          <w:szCs w:val="28"/>
          <w:shd w:val="clear" w:color="auto" w:fill="FFFFFF"/>
        </w:rPr>
        <w:t xml:space="preserve"> наставничества во взаимодействии с други</w:t>
      </w:r>
      <w:r w:rsidR="00076077" w:rsidRPr="009857D7">
        <w:rPr>
          <w:sz w:val="28"/>
          <w:szCs w:val="28"/>
          <w:shd w:val="clear" w:color="auto" w:fill="FFFFFF"/>
        </w:rPr>
        <w:t>ми</w:t>
      </w:r>
      <w:r w:rsidR="00426157" w:rsidRPr="009857D7">
        <w:rPr>
          <w:sz w:val="28"/>
          <w:szCs w:val="28"/>
          <w:shd w:val="clear" w:color="auto" w:fill="FFFFFF"/>
        </w:rPr>
        <w:t xml:space="preserve"> общеобразовательными организациями Сабинского района.</w:t>
      </w:r>
    </w:p>
    <w:p w14:paraId="186D0CE9" w14:textId="32849E56" w:rsidR="009857D7" w:rsidRDefault="00121348" w:rsidP="009857D7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>7.</w:t>
      </w:r>
      <w:r w:rsidR="00426157" w:rsidRPr="009857D7">
        <w:rPr>
          <w:sz w:val="28"/>
          <w:szCs w:val="28"/>
          <w:shd w:val="clear" w:color="auto" w:fill="FFFFFF"/>
        </w:rPr>
        <w:t xml:space="preserve">Трансляция </w:t>
      </w:r>
      <w:r w:rsidRPr="009857D7">
        <w:rPr>
          <w:sz w:val="28"/>
          <w:szCs w:val="28"/>
          <w:shd w:val="clear" w:color="auto" w:fill="FFFFFF"/>
        </w:rPr>
        <w:t>педагогического опыта педагогов-</w:t>
      </w:r>
      <w:r w:rsidR="00426157" w:rsidRPr="009857D7">
        <w:rPr>
          <w:sz w:val="28"/>
          <w:szCs w:val="28"/>
          <w:shd w:val="clear" w:color="auto" w:fill="FFFFFF"/>
        </w:rPr>
        <w:t xml:space="preserve">наставников </w:t>
      </w:r>
      <w:r w:rsidR="00DA29CB" w:rsidRPr="009857D7">
        <w:rPr>
          <w:sz w:val="28"/>
          <w:szCs w:val="28"/>
          <w:shd w:val="clear" w:color="auto" w:fill="FFFFFF"/>
        </w:rPr>
        <w:t xml:space="preserve">проводится на школьном, муниципальном </w:t>
      </w:r>
      <w:r w:rsidR="009857D7" w:rsidRPr="009857D7">
        <w:rPr>
          <w:sz w:val="28"/>
          <w:szCs w:val="28"/>
          <w:shd w:val="clear" w:color="auto" w:fill="FFFFFF"/>
        </w:rPr>
        <w:t>и региональном</w:t>
      </w:r>
      <w:r w:rsidR="00426157" w:rsidRPr="009857D7">
        <w:rPr>
          <w:sz w:val="28"/>
          <w:szCs w:val="28"/>
          <w:shd w:val="clear" w:color="auto" w:fill="FFFFFF"/>
        </w:rPr>
        <w:t xml:space="preserve"> уровн</w:t>
      </w:r>
      <w:r w:rsidR="00DA29CB" w:rsidRPr="009857D7">
        <w:rPr>
          <w:sz w:val="28"/>
          <w:szCs w:val="28"/>
          <w:shd w:val="clear" w:color="auto" w:fill="FFFFFF"/>
        </w:rPr>
        <w:t>ях</w:t>
      </w:r>
      <w:r w:rsidR="00AD3FD7" w:rsidRPr="009857D7">
        <w:rPr>
          <w:sz w:val="28"/>
          <w:szCs w:val="28"/>
          <w:shd w:val="clear" w:color="auto" w:fill="FFFFFF"/>
        </w:rPr>
        <w:t>:</w:t>
      </w:r>
      <w:r w:rsidRPr="009857D7">
        <w:rPr>
          <w:sz w:val="28"/>
          <w:szCs w:val="28"/>
          <w:shd w:val="clear" w:color="auto" w:fill="FFFFFF"/>
        </w:rPr>
        <w:t xml:space="preserve"> </w:t>
      </w:r>
    </w:p>
    <w:p w14:paraId="158D52F0" w14:textId="77777777" w:rsidR="009857D7" w:rsidRDefault="00AD3FD7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sz w:val="28"/>
          <w:szCs w:val="28"/>
          <w:shd w:val="clear" w:color="auto" w:fill="FFFFFF"/>
        </w:rPr>
        <w:t>о</w:t>
      </w:r>
      <w:r w:rsidR="00121348" w:rsidRPr="009857D7">
        <w:rPr>
          <w:sz w:val="28"/>
          <w:szCs w:val="28"/>
          <w:shd w:val="clear" w:color="auto" w:fill="FFFFFF"/>
        </w:rPr>
        <w:t>собого внимания заслуживает</w:t>
      </w:r>
      <w:r w:rsidR="00426157" w:rsidRPr="009857D7">
        <w:rPr>
          <w:sz w:val="28"/>
          <w:szCs w:val="28"/>
          <w:shd w:val="clear" w:color="auto" w:fill="FFFFFF"/>
        </w:rPr>
        <w:t xml:space="preserve"> деятельность наставников</w:t>
      </w:r>
      <w:r w:rsidR="00121348" w:rsidRPr="009857D7">
        <w:rPr>
          <w:sz w:val="28"/>
          <w:szCs w:val="28"/>
          <w:shd w:val="clear" w:color="auto" w:fill="FFFFFF"/>
        </w:rPr>
        <w:t xml:space="preserve"> с молодыми педагогами специалистов</w:t>
      </w:r>
      <w:r w:rsidR="00426157" w:rsidRPr="009857D7">
        <w:rPr>
          <w:sz w:val="28"/>
          <w:szCs w:val="28"/>
          <w:shd w:val="clear" w:color="auto" w:fill="FFFFFF"/>
        </w:rPr>
        <w:t xml:space="preserve"> </w:t>
      </w:r>
      <w:proofErr w:type="spellStart"/>
      <w:r w:rsidR="00426157" w:rsidRPr="009857D7">
        <w:rPr>
          <w:sz w:val="28"/>
          <w:szCs w:val="28"/>
          <w:shd w:val="clear" w:color="auto" w:fill="FFFFFF"/>
        </w:rPr>
        <w:t>Шеморданского</w:t>
      </w:r>
      <w:proofErr w:type="spellEnd"/>
      <w:r w:rsidR="00426157" w:rsidRPr="009857D7">
        <w:rPr>
          <w:sz w:val="28"/>
          <w:szCs w:val="28"/>
          <w:shd w:val="clear" w:color="auto" w:fill="FFFFFF"/>
        </w:rPr>
        <w:t xml:space="preserve"> лицея</w:t>
      </w:r>
      <w:r w:rsidR="00DA29CB" w:rsidRPr="009857D7">
        <w:rPr>
          <w:sz w:val="28"/>
          <w:szCs w:val="28"/>
          <w:shd w:val="clear" w:color="auto" w:fill="FFFFFF"/>
        </w:rPr>
        <w:t>, Сабинской гимназии, Сабинской средней школы</w:t>
      </w:r>
      <w:r w:rsidR="00426157" w:rsidRPr="009857D7">
        <w:rPr>
          <w:sz w:val="28"/>
          <w:szCs w:val="28"/>
          <w:shd w:val="clear" w:color="auto" w:fill="FFFFFF"/>
        </w:rPr>
        <w:t>.</w:t>
      </w:r>
    </w:p>
    <w:p w14:paraId="34992255" w14:textId="77777777" w:rsidR="009857D7" w:rsidRDefault="00AD3FD7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t>р</w:t>
      </w:r>
      <w:r w:rsidR="00DA29CB" w:rsidRPr="009857D7">
        <w:rPr>
          <w:sz w:val="28"/>
          <w:szCs w:val="28"/>
        </w:rPr>
        <w:t>уководители районных методических объединений являются опытными наставниками и проводниками молодых педагогов в мир методики и качественного обучения.</w:t>
      </w:r>
    </w:p>
    <w:p w14:paraId="7D0BE7B1" w14:textId="1AE47899" w:rsidR="00DA29CB" w:rsidRPr="009857D7" w:rsidRDefault="00DA29CB" w:rsidP="009857D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857D7">
        <w:rPr>
          <w:rFonts w:eastAsia="Calibri"/>
          <w:b/>
          <w:sz w:val="28"/>
          <w:szCs w:val="28"/>
        </w:rPr>
        <w:t>Давыдова Татьяна Анатольевна</w:t>
      </w:r>
      <w:r w:rsidRPr="009857D7">
        <w:rPr>
          <w:rFonts w:eastAsia="Calibri"/>
          <w:sz w:val="28"/>
          <w:szCs w:val="28"/>
        </w:rPr>
        <w:t xml:space="preserve"> </w:t>
      </w:r>
      <w:r w:rsidR="00076077" w:rsidRPr="009857D7">
        <w:rPr>
          <w:rFonts w:eastAsia="Calibri"/>
          <w:sz w:val="28"/>
          <w:szCs w:val="28"/>
        </w:rPr>
        <w:t xml:space="preserve">- </w:t>
      </w:r>
      <w:r w:rsidRPr="009857D7">
        <w:rPr>
          <w:rFonts w:eastAsia="Calibri"/>
          <w:sz w:val="28"/>
          <w:szCs w:val="28"/>
        </w:rPr>
        <w:t>учител</w:t>
      </w:r>
      <w:r w:rsidR="00076077" w:rsidRPr="009857D7">
        <w:rPr>
          <w:rFonts w:eastAsia="Calibri"/>
          <w:sz w:val="28"/>
          <w:szCs w:val="28"/>
        </w:rPr>
        <w:t>ь</w:t>
      </w:r>
      <w:r w:rsidRPr="009857D7">
        <w:rPr>
          <w:rFonts w:eastAsia="Calibri"/>
          <w:sz w:val="28"/>
          <w:szCs w:val="28"/>
        </w:rPr>
        <w:t xml:space="preserve"> русского языка и литературы МБОУ «</w:t>
      </w:r>
      <w:proofErr w:type="spellStart"/>
      <w:r w:rsidRPr="009857D7">
        <w:rPr>
          <w:rFonts w:eastAsia="Calibri"/>
          <w:sz w:val="28"/>
          <w:szCs w:val="28"/>
        </w:rPr>
        <w:t>Измин</w:t>
      </w:r>
      <w:r w:rsidR="00076077" w:rsidRPr="009857D7">
        <w:rPr>
          <w:rFonts w:eastAsia="Calibri"/>
          <w:sz w:val="28"/>
          <w:szCs w:val="28"/>
        </w:rPr>
        <w:t>ская</w:t>
      </w:r>
      <w:proofErr w:type="spellEnd"/>
      <w:r w:rsidR="00076077" w:rsidRPr="009857D7">
        <w:rPr>
          <w:rFonts w:eastAsia="Calibri"/>
          <w:sz w:val="28"/>
          <w:szCs w:val="28"/>
        </w:rPr>
        <w:t xml:space="preserve"> СОШ», руководитель районного методического объединения учителей русского языка и литературы, имеет общий педагогич</w:t>
      </w:r>
      <w:r w:rsidRPr="009857D7">
        <w:rPr>
          <w:rFonts w:eastAsia="Calibri"/>
          <w:sz w:val="28"/>
          <w:szCs w:val="28"/>
        </w:rPr>
        <w:t xml:space="preserve">еский стаж 30 лет, стаж наставнической работы – 15 лет. Татьяна Анатольевна способствует раскрытию профессионального потенциала молодого специалиста, привлекает его к участию в общественной жизни коллектива, формирует у него общественно значимые интересы, содействует развитию общекультурного и профессионального кругозора, его творческих способностей и профессионального мастерства. Оказывает помощь в разработке рабочих программ по предметам, в конструировании урока. Под руководством Татьяны Анатольевны молодые педагоги и их ученики принимают участие в различных конкурсах, где </w:t>
      </w:r>
      <w:r w:rsidR="009857D7" w:rsidRPr="009857D7">
        <w:rPr>
          <w:rFonts w:eastAsia="Calibri"/>
          <w:sz w:val="28"/>
          <w:szCs w:val="28"/>
        </w:rPr>
        <w:t>занимают призовые</w:t>
      </w:r>
      <w:r w:rsidRPr="009857D7">
        <w:rPr>
          <w:rFonts w:eastAsia="Calibri"/>
          <w:sz w:val="28"/>
          <w:szCs w:val="28"/>
        </w:rPr>
        <w:t xml:space="preserve"> места. Для молодых учителей Татьяна Анатольевна проводит мастер-классы, практикумы, оказывает методическую помощь. Является руководителем районного методического объединения учителей русского языка. Давыдова Т.А. в 2022 году стала победителем муниципального тура в рамках конкурса «Учитель года», приняла участие в качестве спикера на Форуме сельских учителей в </w:t>
      </w:r>
      <w:r w:rsidR="009857D7" w:rsidRPr="009857D7">
        <w:rPr>
          <w:rFonts w:eastAsia="Calibri"/>
          <w:sz w:val="28"/>
          <w:szCs w:val="28"/>
        </w:rPr>
        <w:t>г. Казань</w:t>
      </w:r>
      <w:r w:rsidRPr="009857D7">
        <w:rPr>
          <w:rFonts w:eastAsia="Calibri"/>
          <w:sz w:val="28"/>
          <w:szCs w:val="28"/>
        </w:rPr>
        <w:t>.</w:t>
      </w:r>
    </w:p>
    <w:p w14:paraId="4CC47879" w14:textId="77777777" w:rsidR="00DA29CB" w:rsidRPr="009857D7" w:rsidRDefault="00DA29CB" w:rsidP="00985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D7">
        <w:rPr>
          <w:rFonts w:ascii="Times New Roman" w:hAnsi="Times New Roman" w:cs="Times New Roman"/>
          <w:b/>
          <w:sz w:val="28"/>
          <w:szCs w:val="28"/>
        </w:rPr>
        <w:t xml:space="preserve">Сунгатуллина Фарида </w:t>
      </w: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Ханифовна</w:t>
      </w:r>
      <w:proofErr w:type="spellEnd"/>
      <w:r w:rsidRPr="009857D7">
        <w:rPr>
          <w:rFonts w:ascii="Times New Roman" w:hAnsi="Times New Roman" w:cs="Times New Roman"/>
          <w:b/>
          <w:sz w:val="28"/>
          <w:szCs w:val="28"/>
        </w:rPr>
        <w:t>,</w:t>
      </w:r>
      <w:r w:rsidRPr="009857D7">
        <w:rPr>
          <w:rFonts w:ascii="Times New Roman" w:hAnsi="Times New Roman" w:cs="Times New Roman"/>
          <w:sz w:val="28"/>
          <w:szCs w:val="28"/>
        </w:rPr>
        <w:t xml:space="preserve"> учитель географии высшей квалификационной категории муниципального бюджетного </w:t>
      </w:r>
      <w:r w:rsidRPr="009857D7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учреждения «Гимназия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. Богатые Сабы Сабинского муниципального района Республики Татарстан», </w:t>
      </w:r>
      <w:r w:rsidR="00076077" w:rsidRPr="009857D7">
        <w:rPr>
          <w:rFonts w:ascii="Times New Roman" w:hAnsi="Times New Roman" w:cs="Times New Roman"/>
          <w:sz w:val="28"/>
          <w:szCs w:val="28"/>
        </w:rPr>
        <w:t xml:space="preserve">руководитель районного методического объединения учителей географии, </w:t>
      </w:r>
      <w:r w:rsidRPr="009857D7">
        <w:rPr>
          <w:rFonts w:ascii="Times New Roman" w:hAnsi="Times New Roman" w:cs="Times New Roman"/>
          <w:sz w:val="28"/>
          <w:szCs w:val="28"/>
        </w:rPr>
        <w:t xml:space="preserve">имеет стаж наставнической деятельности 20 лет. </w:t>
      </w:r>
    </w:p>
    <w:p w14:paraId="284E8782" w14:textId="2798C31B" w:rsidR="00DA29CB" w:rsidRPr="009857D7" w:rsidRDefault="00DA29CB" w:rsidP="00985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D7">
        <w:rPr>
          <w:rFonts w:ascii="Times New Roman" w:hAnsi="Times New Roman" w:cs="Times New Roman"/>
          <w:sz w:val="28"/>
          <w:szCs w:val="28"/>
        </w:rPr>
        <w:t xml:space="preserve">Основными направлениями её работы по наставничеству являются </w:t>
      </w:r>
      <w:r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психологическая и методическая помощь молодым учителям географии </w:t>
      </w:r>
      <w:r w:rsidRPr="009857D7">
        <w:rPr>
          <w:rFonts w:ascii="Times New Roman" w:hAnsi="Times New Roman" w:cs="Times New Roman"/>
          <w:sz w:val="28"/>
          <w:szCs w:val="28"/>
        </w:rPr>
        <w:t xml:space="preserve">(при опыте работы от 0 до 3 </w:t>
      </w:r>
      <w:r w:rsidR="009857D7" w:rsidRPr="009857D7">
        <w:rPr>
          <w:rFonts w:ascii="Times New Roman" w:hAnsi="Times New Roman" w:cs="Times New Roman"/>
          <w:sz w:val="28"/>
          <w:szCs w:val="28"/>
        </w:rPr>
        <w:t>лет) и</w:t>
      </w:r>
      <w:r w:rsidRPr="009857D7">
        <w:rPr>
          <w:rFonts w:ascii="Times New Roman" w:hAnsi="Times New Roman" w:cs="Times New Roman"/>
          <w:sz w:val="28"/>
          <w:szCs w:val="28"/>
        </w:rPr>
        <w:t xml:space="preserve"> новым учителям (при смене места работы или специализации)</w:t>
      </w:r>
      <w:r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адаптации. Фарида </w:t>
      </w:r>
      <w:proofErr w:type="spellStart"/>
      <w:r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>Ханифовна</w:t>
      </w:r>
      <w:proofErr w:type="spellEnd"/>
      <w:r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F73"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неоценимую помощь молодым</w:t>
      </w:r>
      <w:r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в совершенствовании их профессионального мастерства и при подготовке к профессиональным конкурсам, конференциям, семинарам и фестивалям</w:t>
      </w:r>
      <w:r w:rsidR="00386F73" w:rsidRPr="0098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Сунгатуллина Ф.Х является куратором </w:t>
      </w:r>
      <w:r w:rsidRPr="009857D7">
        <w:rPr>
          <w:rFonts w:ascii="Times New Roman" w:hAnsi="Times New Roman" w:cs="Times New Roman"/>
          <w:sz w:val="28"/>
          <w:szCs w:val="28"/>
        </w:rPr>
        <w:t xml:space="preserve"> </w:t>
      </w:r>
      <w:r w:rsidR="00386F73" w:rsidRPr="009857D7">
        <w:rPr>
          <w:rFonts w:ascii="Times New Roman" w:hAnsi="Times New Roman" w:cs="Times New Roman"/>
          <w:sz w:val="28"/>
          <w:szCs w:val="28"/>
        </w:rPr>
        <w:t>системы</w:t>
      </w:r>
      <w:r w:rsidRPr="009857D7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386F73" w:rsidRPr="009857D7">
        <w:rPr>
          <w:rFonts w:ascii="Times New Roman" w:hAnsi="Times New Roman" w:cs="Times New Roman"/>
          <w:sz w:val="28"/>
          <w:szCs w:val="28"/>
        </w:rPr>
        <w:t xml:space="preserve"> учителей географии, которая реализуется </w:t>
      </w:r>
      <w:r w:rsidRPr="009857D7">
        <w:rPr>
          <w:rFonts w:ascii="Times New Roman" w:hAnsi="Times New Roman" w:cs="Times New Roman"/>
          <w:sz w:val="28"/>
          <w:szCs w:val="28"/>
        </w:rPr>
        <w:t xml:space="preserve"> через сетевое взаимодействие между </w:t>
      </w:r>
      <w:r w:rsidR="00386F73" w:rsidRPr="009857D7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Pr="009857D7">
        <w:rPr>
          <w:rFonts w:ascii="Times New Roman" w:hAnsi="Times New Roman" w:cs="Times New Roman"/>
          <w:sz w:val="28"/>
          <w:szCs w:val="28"/>
        </w:rPr>
        <w:t xml:space="preserve"> Сабинского муниципального района</w:t>
      </w:r>
      <w:r w:rsidR="00386F73" w:rsidRPr="009857D7">
        <w:rPr>
          <w:rFonts w:ascii="Times New Roman" w:hAnsi="Times New Roman" w:cs="Times New Roman"/>
          <w:sz w:val="28"/>
          <w:szCs w:val="28"/>
        </w:rPr>
        <w:t>,</w:t>
      </w:r>
      <w:r w:rsidRPr="009857D7">
        <w:rPr>
          <w:rFonts w:ascii="Times New Roman" w:hAnsi="Times New Roman" w:cs="Times New Roman"/>
          <w:sz w:val="28"/>
          <w:szCs w:val="28"/>
        </w:rPr>
        <w:t xml:space="preserve"> </w:t>
      </w:r>
      <w:r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становление и повышение профессионализма молодых, вновь прибывших и учителей со стажем в любой сфере практической деятельности. Наставник координирует адаптационный процесс, стимулирует и управляет профессиональный рост учителей, используя различные приемы и методы организации деятельности педагогов. Данная форма </w:t>
      </w:r>
      <w:r w:rsidR="009857D7"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практикуется</w:t>
      </w:r>
      <w:r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методическом объединении учителей географии пятый год и является одной из эффективных форм профессионального развития педагогов, т.к. имеет «обратную связь» и возможно использование на любом этапе профессиональной карьеры.</w:t>
      </w:r>
      <w:r w:rsidR="00FA337D"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7D7">
        <w:rPr>
          <w:rFonts w:ascii="Times New Roman" w:hAnsi="Times New Roman" w:cs="Times New Roman"/>
          <w:sz w:val="28"/>
          <w:szCs w:val="28"/>
        </w:rPr>
        <w:t xml:space="preserve">Сунгатуллина Фарида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Ханифовна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является победителем на муниципальном этапе Всероссийского конкурса «Учитель года–2021» и победителем республиканского конкурса «Лучший руководитель методического объединения</w:t>
      </w:r>
      <w:r w:rsidR="00FA337D" w:rsidRPr="009857D7">
        <w:rPr>
          <w:rFonts w:ascii="Times New Roman" w:hAnsi="Times New Roman" w:cs="Times New Roman"/>
          <w:sz w:val="28"/>
          <w:szCs w:val="28"/>
        </w:rPr>
        <w:t xml:space="preserve">». </w:t>
      </w:r>
      <w:r w:rsidR="00386F73" w:rsidRPr="009857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Подопечные </w:t>
      </w:r>
      <w:proofErr w:type="spellStart"/>
      <w:r w:rsidR="00386F73" w:rsidRPr="009857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Фариды</w:t>
      </w:r>
      <w:proofErr w:type="spellEnd"/>
      <w:r w:rsidR="00386F73" w:rsidRPr="009857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386F73" w:rsidRPr="009857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Ханифовны</w:t>
      </w:r>
      <w:proofErr w:type="spellEnd"/>
      <w:r w:rsidR="00386F73" w:rsidRPr="009857D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успешно транслируют свой опыт на муниципальном и региональном уровнях: </w:t>
      </w:r>
      <w:proofErr w:type="spellStart"/>
      <w:r w:rsidR="00757DFC" w:rsidRPr="009857D7">
        <w:rPr>
          <w:rFonts w:ascii="Times New Roman" w:hAnsi="Times New Roman" w:cs="Times New Roman"/>
          <w:sz w:val="28"/>
          <w:szCs w:val="28"/>
        </w:rPr>
        <w:t>Миннеханов</w:t>
      </w:r>
      <w:proofErr w:type="spellEnd"/>
      <w:r w:rsidR="00757DFC" w:rsidRPr="009857D7">
        <w:rPr>
          <w:rFonts w:ascii="Times New Roman" w:hAnsi="Times New Roman" w:cs="Times New Roman"/>
          <w:sz w:val="28"/>
          <w:szCs w:val="28"/>
        </w:rPr>
        <w:t xml:space="preserve"> Алмаз </w:t>
      </w:r>
      <w:proofErr w:type="spellStart"/>
      <w:proofErr w:type="gramStart"/>
      <w:r w:rsidR="00757DFC" w:rsidRPr="009857D7">
        <w:rPr>
          <w:rFonts w:ascii="Times New Roman" w:hAnsi="Times New Roman" w:cs="Times New Roman"/>
          <w:sz w:val="28"/>
          <w:szCs w:val="28"/>
        </w:rPr>
        <w:t>Ильшатович</w:t>
      </w:r>
      <w:proofErr w:type="spellEnd"/>
      <w:r w:rsidR="00757DFC" w:rsidRPr="009857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7B15FFD" w14:textId="5BB82C35" w:rsidR="00DA29CB" w:rsidRPr="009857D7" w:rsidRDefault="00DA29CB" w:rsidP="009857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Хазиева</w:t>
      </w:r>
      <w:proofErr w:type="spellEnd"/>
      <w:r w:rsidRPr="009857D7">
        <w:rPr>
          <w:rFonts w:ascii="Times New Roman" w:hAnsi="Times New Roman" w:cs="Times New Roman"/>
          <w:b/>
          <w:sz w:val="28"/>
          <w:szCs w:val="28"/>
        </w:rPr>
        <w:t xml:space="preserve"> Альфира </w:t>
      </w: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Рифкатовна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является наставником районного методического объединения учителей химии и </w:t>
      </w:r>
      <w:r w:rsidR="009857D7" w:rsidRPr="009857D7">
        <w:rPr>
          <w:rFonts w:ascii="Times New Roman" w:hAnsi="Times New Roman" w:cs="Times New Roman"/>
          <w:sz w:val="28"/>
          <w:szCs w:val="28"/>
        </w:rPr>
        <w:t>биологии и</w:t>
      </w:r>
      <w:r w:rsidRPr="009857D7">
        <w:rPr>
          <w:rFonts w:ascii="Times New Roman" w:hAnsi="Times New Roman" w:cs="Times New Roman"/>
          <w:sz w:val="28"/>
          <w:szCs w:val="28"/>
        </w:rPr>
        <w:t xml:space="preserve"> наставник в области </w:t>
      </w:r>
      <w:r w:rsidRPr="009857D7">
        <w:rPr>
          <w:rFonts w:ascii="Times New Roman" w:hAnsi="Times New Roman" w:cs="Times New Roman"/>
          <w:sz w:val="28"/>
          <w:szCs w:val="28"/>
        </w:rPr>
        <w:lastRenderedPageBreak/>
        <w:t xml:space="preserve">по подготовке к ЕГЭ. </w:t>
      </w:r>
      <w:r w:rsidR="00386F73" w:rsidRPr="009857D7">
        <w:rPr>
          <w:rFonts w:ascii="Times New Roman" w:hAnsi="Times New Roman" w:cs="Times New Roman"/>
          <w:sz w:val="28"/>
          <w:szCs w:val="28"/>
        </w:rPr>
        <w:t xml:space="preserve">Альфира </w:t>
      </w:r>
      <w:proofErr w:type="spellStart"/>
      <w:r w:rsidR="00386F73" w:rsidRPr="009857D7"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  <w:r w:rsidR="00386F73" w:rsidRPr="009857D7">
        <w:rPr>
          <w:rFonts w:ascii="Times New Roman" w:hAnsi="Times New Roman" w:cs="Times New Roman"/>
          <w:sz w:val="28"/>
          <w:szCs w:val="28"/>
        </w:rPr>
        <w:t xml:space="preserve"> е</w:t>
      </w:r>
      <w:r w:rsidRPr="009857D7">
        <w:rPr>
          <w:rFonts w:ascii="Times New Roman" w:hAnsi="Times New Roman" w:cs="Times New Roman"/>
          <w:sz w:val="28"/>
          <w:szCs w:val="28"/>
        </w:rPr>
        <w:t>жегодно провод</w:t>
      </w:r>
      <w:r w:rsidR="00386F73" w:rsidRPr="009857D7">
        <w:rPr>
          <w:rFonts w:ascii="Times New Roman" w:hAnsi="Times New Roman" w:cs="Times New Roman"/>
          <w:sz w:val="28"/>
          <w:szCs w:val="28"/>
        </w:rPr>
        <w:t>ит</w:t>
      </w:r>
      <w:r w:rsidRPr="009857D7">
        <w:rPr>
          <w:rFonts w:ascii="Times New Roman" w:hAnsi="Times New Roman" w:cs="Times New Roman"/>
          <w:sz w:val="28"/>
          <w:szCs w:val="28"/>
        </w:rPr>
        <w:t xml:space="preserve"> мастер-классы на тему «Интенсивная методика подготовки к ЕГЭ», «Повышение качества преподавания химии и биологии» в рамках конференции педагогических работников.</w:t>
      </w:r>
    </w:p>
    <w:p w14:paraId="1ABC5DFB" w14:textId="56B0449B" w:rsidR="00076077" w:rsidRPr="009857D7" w:rsidRDefault="00076077" w:rsidP="009857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Фасхутдинова</w:t>
      </w:r>
      <w:proofErr w:type="spellEnd"/>
      <w:r w:rsidRPr="009857D7">
        <w:rPr>
          <w:rFonts w:ascii="Times New Roman" w:hAnsi="Times New Roman" w:cs="Times New Roman"/>
          <w:b/>
          <w:sz w:val="28"/>
          <w:szCs w:val="28"/>
        </w:rPr>
        <w:t xml:space="preserve"> Венера </w:t>
      </w: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Раза</w:t>
      </w:r>
      <w:r w:rsidR="00D050AE" w:rsidRPr="009857D7">
        <w:rPr>
          <w:rFonts w:ascii="Times New Roman" w:hAnsi="Times New Roman" w:cs="Times New Roman"/>
          <w:b/>
          <w:sz w:val="28"/>
          <w:szCs w:val="28"/>
        </w:rPr>
        <w:t>я</w:t>
      </w:r>
      <w:r w:rsidRPr="009857D7">
        <w:rPr>
          <w:rFonts w:ascii="Times New Roman" w:hAnsi="Times New Roman" w:cs="Times New Roman"/>
          <w:b/>
          <w:sz w:val="28"/>
          <w:szCs w:val="28"/>
        </w:rPr>
        <w:t>повна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– руководитель районного методического объединения учителей иностранных языков. Стаж наставнической деятельности Венеры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Раз</w:t>
      </w:r>
      <w:r w:rsidR="00D050AE" w:rsidRPr="009857D7">
        <w:rPr>
          <w:rFonts w:ascii="Times New Roman" w:hAnsi="Times New Roman" w:cs="Times New Roman"/>
          <w:sz w:val="28"/>
          <w:szCs w:val="28"/>
        </w:rPr>
        <w:t>я</w:t>
      </w:r>
      <w:r w:rsidRPr="009857D7">
        <w:rPr>
          <w:rFonts w:ascii="Times New Roman" w:hAnsi="Times New Roman" w:cs="Times New Roman"/>
          <w:sz w:val="28"/>
          <w:szCs w:val="28"/>
        </w:rPr>
        <w:t>повны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10 лет, в течение которого проводится работа с молодыми педагогами по программе «учитель – учитель».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Фасхутдинова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В.П. осуществляет  методическое сопровождение участия педагогов в зональном этапе Всероссийского  конкурса «Учитель года России в Республике Татарстан»: учитель английского языка МБОУ 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Шеморданский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лицей «Рост»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Зайнагиева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Гульназ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в 2020 году стала победителем зонального  этапа «Всероссийского конкурса «Учитель года России 2020» в Республике Татарстан. Также бесценен опыт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Фасхутдиновой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В.Р. в плане работы с одаренными детьми, ее учениками ежегодно становятся призерами и победителями олимпиад различного уровня.</w:t>
      </w:r>
    </w:p>
    <w:p w14:paraId="476E1D55" w14:textId="4344C8BF" w:rsidR="00076077" w:rsidRPr="009857D7" w:rsidRDefault="004C0A31" w:rsidP="009857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57D7">
        <w:rPr>
          <w:rFonts w:ascii="Times New Roman" w:hAnsi="Times New Roman" w:cs="Times New Roman"/>
          <w:b/>
          <w:sz w:val="28"/>
          <w:szCs w:val="28"/>
        </w:rPr>
        <w:t xml:space="preserve">Шакирова Лилия </w:t>
      </w:r>
      <w:proofErr w:type="spellStart"/>
      <w:r w:rsidRPr="009857D7">
        <w:rPr>
          <w:rFonts w:ascii="Times New Roman" w:hAnsi="Times New Roman" w:cs="Times New Roman"/>
          <w:b/>
          <w:sz w:val="28"/>
          <w:szCs w:val="28"/>
        </w:rPr>
        <w:t>Салихзяновн</w:t>
      </w:r>
      <w:r w:rsidRPr="009857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– руководитель районного методического объединения учителей математики, является наставником молод</w:t>
      </w:r>
      <w:r w:rsidR="00D050AE" w:rsidRPr="009857D7">
        <w:rPr>
          <w:rFonts w:ascii="Times New Roman" w:hAnsi="Times New Roman" w:cs="Times New Roman"/>
          <w:sz w:val="28"/>
          <w:szCs w:val="28"/>
        </w:rPr>
        <w:t>ы</w:t>
      </w:r>
      <w:r w:rsidRPr="009857D7">
        <w:rPr>
          <w:rFonts w:ascii="Times New Roman" w:hAnsi="Times New Roman" w:cs="Times New Roman"/>
          <w:sz w:val="28"/>
          <w:szCs w:val="28"/>
        </w:rPr>
        <w:t xml:space="preserve">х педагогов более 10 лет. Под руководством Лилии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Салихзяновны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более 10 педагогов отточили свое методическое мастерство. Шакирова Л.С. осуществляет </w:t>
      </w:r>
      <w:proofErr w:type="spellStart"/>
      <w:r w:rsidRPr="009857D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9857D7">
        <w:rPr>
          <w:rFonts w:ascii="Times New Roman" w:hAnsi="Times New Roman" w:cs="Times New Roman"/>
          <w:sz w:val="28"/>
          <w:szCs w:val="28"/>
        </w:rPr>
        <w:t xml:space="preserve"> сопровождение преподавания учебного предмета «Математика» в условиях внедрения ФГОС ООО» с 2015 г., экспертом   региональной предметной комиссии по проверке развернутых ответов экзаменационных работ участников ГИА   с 2017г., экспертом департамента  надзора и контроля  в сфере образования.</w:t>
      </w:r>
    </w:p>
    <w:p w14:paraId="666813BA" w14:textId="4E440564" w:rsidR="006E44D9" w:rsidRPr="009857D7" w:rsidRDefault="006E44D9" w:rsidP="009857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t>8.</w:t>
      </w:r>
      <w:r w:rsidR="00E53DF6">
        <w:rPr>
          <w:sz w:val="28"/>
          <w:szCs w:val="28"/>
        </w:rPr>
        <w:t xml:space="preserve"> </w:t>
      </w:r>
      <w:r w:rsidR="005C477B" w:rsidRPr="009857D7">
        <w:rPr>
          <w:sz w:val="28"/>
          <w:szCs w:val="28"/>
        </w:rPr>
        <w:t xml:space="preserve">В Сабинском муниципальном районе действует </w:t>
      </w:r>
      <w:r w:rsidR="005C477B" w:rsidRPr="009857D7">
        <w:rPr>
          <w:b/>
          <w:sz w:val="28"/>
          <w:szCs w:val="28"/>
        </w:rPr>
        <w:t>Педагогический клуб</w:t>
      </w:r>
      <w:r w:rsidR="00426157" w:rsidRPr="009857D7">
        <w:rPr>
          <w:sz w:val="28"/>
          <w:szCs w:val="28"/>
        </w:rPr>
        <w:t xml:space="preserve"> как свобод</w:t>
      </w:r>
      <w:r w:rsidR="005C477B" w:rsidRPr="009857D7">
        <w:rPr>
          <w:sz w:val="28"/>
          <w:szCs w:val="28"/>
        </w:rPr>
        <w:t>ное пространство</w:t>
      </w:r>
      <w:r w:rsidR="00426157" w:rsidRPr="009857D7">
        <w:rPr>
          <w:sz w:val="28"/>
          <w:szCs w:val="28"/>
        </w:rPr>
        <w:t xml:space="preserve"> профессиональной коммуникации. </w:t>
      </w:r>
      <w:r w:rsidR="00F26A9E" w:rsidRPr="009857D7">
        <w:rPr>
          <w:sz w:val="28"/>
          <w:szCs w:val="28"/>
        </w:rPr>
        <w:t xml:space="preserve">Деятельность Клуба молодых педагогов Сабинского муниципального района строится на основе </w:t>
      </w:r>
      <w:r w:rsidRPr="009857D7">
        <w:rPr>
          <w:sz w:val="28"/>
          <w:szCs w:val="28"/>
        </w:rPr>
        <w:t>нормативных документов: положения о наставничестве, п</w:t>
      </w:r>
      <w:r w:rsidR="00F26A9E" w:rsidRPr="009857D7">
        <w:rPr>
          <w:sz w:val="28"/>
          <w:szCs w:val="28"/>
        </w:rPr>
        <w:t>рограм</w:t>
      </w:r>
      <w:r w:rsidR="00D050AE" w:rsidRPr="009857D7">
        <w:rPr>
          <w:sz w:val="28"/>
          <w:szCs w:val="28"/>
        </w:rPr>
        <w:t>м</w:t>
      </w:r>
      <w:r w:rsidR="00F26A9E" w:rsidRPr="009857D7">
        <w:rPr>
          <w:sz w:val="28"/>
          <w:szCs w:val="28"/>
        </w:rPr>
        <w:t xml:space="preserve">ы работы с молодыми педагогами. </w:t>
      </w:r>
    </w:p>
    <w:p w14:paraId="1A0B3F70" w14:textId="5C3E718B" w:rsidR="009857D7" w:rsidRDefault="00F26A9E" w:rsidP="009857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7D7">
        <w:rPr>
          <w:sz w:val="28"/>
          <w:szCs w:val="28"/>
        </w:rPr>
        <w:lastRenderedPageBreak/>
        <w:t xml:space="preserve">В деятельности Клуба принимают участие свыше 90 молодых педагогов и 25 наставников. </w:t>
      </w:r>
    </w:p>
    <w:p w14:paraId="359A20C2" w14:textId="6296CD04" w:rsidR="009857D7" w:rsidRDefault="00DA29CB" w:rsidP="009857D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 xml:space="preserve">Проводятся мероприятия, которые направлены на развитие и становление молодых педагогов. Каждый учебный год организуется мероприятие </w:t>
      </w:r>
      <w:r w:rsidR="009857D7" w:rsidRPr="009857D7">
        <w:rPr>
          <w:rFonts w:eastAsia="Calibri"/>
          <w:sz w:val="28"/>
          <w:szCs w:val="28"/>
        </w:rPr>
        <w:t>для знакомства</w:t>
      </w:r>
      <w:r w:rsidRPr="009857D7">
        <w:rPr>
          <w:rFonts w:eastAsia="Calibri"/>
          <w:sz w:val="28"/>
          <w:szCs w:val="28"/>
        </w:rPr>
        <w:t xml:space="preserve"> с молодыми специалистами первого года работы на традиционной встрече «Первые шаги», где перед участниками выступают директора школ, методисты управления образования, территориальной профсоюзной организации. </w:t>
      </w:r>
    </w:p>
    <w:p w14:paraId="41C9BC35" w14:textId="7188F666" w:rsidR="00FD03F0" w:rsidRPr="009857D7" w:rsidRDefault="009857D7" w:rsidP="009857D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>Итогом работы</w:t>
      </w:r>
      <w:r w:rsidR="00F26A9E" w:rsidRPr="009857D7">
        <w:rPr>
          <w:rFonts w:eastAsia="Calibri"/>
          <w:sz w:val="28"/>
          <w:szCs w:val="28"/>
        </w:rPr>
        <w:t xml:space="preserve"> Клуба молодых педагогов является </w:t>
      </w:r>
      <w:r w:rsidR="00AC4841" w:rsidRPr="009857D7">
        <w:rPr>
          <w:rFonts w:eastAsia="Calibri"/>
          <w:sz w:val="28"/>
          <w:szCs w:val="28"/>
        </w:rPr>
        <w:t xml:space="preserve">проведение ежегодного </w:t>
      </w:r>
      <w:r w:rsidR="00AC4841" w:rsidRPr="009857D7">
        <w:rPr>
          <w:rFonts w:eastAsia="Calibri"/>
          <w:b/>
          <w:sz w:val="28"/>
          <w:szCs w:val="28"/>
        </w:rPr>
        <w:t>Фестиваля</w:t>
      </w:r>
      <w:r w:rsidR="00F26A9E" w:rsidRPr="009857D7">
        <w:rPr>
          <w:rFonts w:eastAsia="Calibri"/>
          <w:b/>
          <w:sz w:val="28"/>
          <w:szCs w:val="28"/>
        </w:rPr>
        <w:t xml:space="preserve"> методических идей молодых педагогов</w:t>
      </w:r>
      <w:r w:rsidR="00AC4841" w:rsidRPr="009857D7">
        <w:rPr>
          <w:rFonts w:eastAsia="Calibri"/>
          <w:sz w:val="28"/>
          <w:szCs w:val="28"/>
        </w:rPr>
        <w:t>, который</w:t>
      </w:r>
      <w:r w:rsidR="00F26A9E" w:rsidRPr="009857D7">
        <w:rPr>
          <w:rFonts w:eastAsia="Calibri"/>
          <w:sz w:val="28"/>
          <w:szCs w:val="28"/>
        </w:rPr>
        <w:t xml:space="preserve"> проходит на 10 методических площадках. </w:t>
      </w:r>
    </w:p>
    <w:p w14:paraId="73461DD5" w14:textId="15C531A3" w:rsidR="00FD03F0" w:rsidRPr="009857D7" w:rsidRDefault="00F26A9E" w:rsidP="009857D7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 xml:space="preserve">Формат выступления молодых педагогов – мастер-классы, практикумы, выступления, тренинги. </w:t>
      </w:r>
    </w:p>
    <w:p w14:paraId="63F379C0" w14:textId="490DF7A8" w:rsidR="00FD03F0" w:rsidRPr="009857D7" w:rsidRDefault="00F26A9E" w:rsidP="009857D7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>Фестиваль методических идей позволяет молодым педагогам отточить свой навык публичного выступления, обо</w:t>
      </w:r>
      <w:r w:rsidR="004C0A31" w:rsidRPr="009857D7">
        <w:rPr>
          <w:rFonts w:eastAsia="Calibri"/>
          <w:sz w:val="28"/>
          <w:szCs w:val="28"/>
        </w:rPr>
        <w:t>б</w:t>
      </w:r>
      <w:r w:rsidRPr="009857D7">
        <w:rPr>
          <w:rFonts w:eastAsia="Calibri"/>
          <w:sz w:val="28"/>
          <w:szCs w:val="28"/>
        </w:rPr>
        <w:t>щить свой опыт, научиться рефлексировать и анали</w:t>
      </w:r>
      <w:r w:rsidR="004C0A31" w:rsidRPr="009857D7">
        <w:rPr>
          <w:rFonts w:eastAsia="Calibri"/>
          <w:sz w:val="28"/>
          <w:szCs w:val="28"/>
        </w:rPr>
        <w:t>з</w:t>
      </w:r>
      <w:r w:rsidRPr="009857D7">
        <w:rPr>
          <w:rFonts w:eastAsia="Calibri"/>
          <w:sz w:val="28"/>
          <w:szCs w:val="28"/>
        </w:rPr>
        <w:t xml:space="preserve">ировать свою деятельность. </w:t>
      </w:r>
    </w:p>
    <w:p w14:paraId="0E92A0E1" w14:textId="37E2BFC6" w:rsidR="00DA29CB" w:rsidRPr="009857D7" w:rsidRDefault="00F26A9E" w:rsidP="009857D7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>Ежегодно лауреатами Фестиваля становятся 8-10 молодых педагогов района.</w:t>
      </w:r>
    </w:p>
    <w:p w14:paraId="2A32A152" w14:textId="7489DCE3" w:rsidR="00F26A9E" w:rsidRPr="009857D7" w:rsidRDefault="00FD03F0" w:rsidP="009857D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9857D7">
        <w:rPr>
          <w:rFonts w:eastAsia="Calibri"/>
          <w:sz w:val="28"/>
          <w:szCs w:val="28"/>
        </w:rPr>
        <w:tab/>
        <w:t xml:space="preserve">9. В Сабинском муниципальном </w:t>
      </w:r>
      <w:r w:rsidR="009857D7" w:rsidRPr="009857D7">
        <w:rPr>
          <w:rFonts w:eastAsia="Calibri"/>
          <w:sz w:val="28"/>
          <w:szCs w:val="28"/>
        </w:rPr>
        <w:t>районе проводится</w:t>
      </w:r>
      <w:r w:rsidRPr="009857D7">
        <w:rPr>
          <w:rFonts w:eastAsia="Calibri"/>
          <w:sz w:val="28"/>
          <w:szCs w:val="28"/>
        </w:rPr>
        <w:t xml:space="preserve"> м</w:t>
      </w:r>
      <w:r w:rsidR="00F26A9E" w:rsidRPr="009857D7">
        <w:rPr>
          <w:rFonts w:eastAsia="Calibri"/>
          <w:sz w:val="28"/>
          <w:szCs w:val="28"/>
        </w:rPr>
        <w:t>униципальный конкурс «Молодой педагог года», проводимый в рамках ежегодно</w:t>
      </w:r>
      <w:r w:rsidR="00977E66" w:rsidRPr="009857D7">
        <w:rPr>
          <w:rFonts w:eastAsia="Calibri"/>
          <w:sz w:val="28"/>
          <w:szCs w:val="28"/>
        </w:rPr>
        <w:t xml:space="preserve">го конкурса «Учитель Года», </w:t>
      </w:r>
      <w:r w:rsidR="009857D7" w:rsidRPr="009857D7">
        <w:rPr>
          <w:rFonts w:eastAsia="Calibri"/>
          <w:sz w:val="28"/>
          <w:szCs w:val="28"/>
        </w:rPr>
        <w:t>который является</w:t>
      </w:r>
      <w:r w:rsidR="004C0A31" w:rsidRPr="009857D7">
        <w:rPr>
          <w:rFonts w:eastAsia="Calibri"/>
          <w:sz w:val="28"/>
          <w:szCs w:val="28"/>
        </w:rPr>
        <w:t xml:space="preserve"> прекрасной стартовой площадко</w:t>
      </w:r>
      <w:r w:rsidR="00F26A9E" w:rsidRPr="009857D7">
        <w:rPr>
          <w:rFonts w:eastAsia="Calibri"/>
          <w:sz w:val="28"/>
          <w:szCs w:val="28"/>
        </w:rPr>
        <w:t>й для достижения методических высот. Данный конкурс в</w:t>
      </w:r>
      <w:r w:rsidR="004C0A31" w:rsidRPr="009857D7">
        <w:rPr>
          <w:rFonts w:eastAsia="Calibri"/>
          <w:sz w:val="28"/>
          <w:szCs w:val="28"/>
        </w:rPr>
        <w:t xml:space="preserve"> </w:t>
      </w:r>
      <w:r w:rsidR="00F26A9E" w:rsidRPr="009857D7">
        <w:rPr>
          <w:rFonts w:eastAsia="Calibri"/>
          <w:sz w:val="28"/>
          <w:szCs w:val="28"/>
        </w:rPr>
        <w:t>нашем районе проводится по 10 номинациям, победители и призеры к</w:t>
      </w:r>
      <w:r w:rsidR="004C0A31" w:rsidRPr="009857D7">
        <w:rPr>
          <w:rFonts w:eastAsia="Calibri"/>
          <w:sz w:val="28"/>
          <w:szCs w:val="28"/>
        </w:rPr>
        <w:t>о</w:t>
      </w:r>
      <w:r w:rsidR="00F26A9E" w:rsidRPr="009857D7">
        <w:rPr>
          <w:rFonts w:eastAsia="Calibri"/>
          <w:sz w:val="28"/>
          <w:szCs w:val="28"/>
        </w:rPr>
        <w:t>нкурса награждаются грамотами Упра</w:t>
      </w:r>
      <w:r w:rsidR="004C0A31" w:rsidRPr="009857D7">
        <w:rPr>
          <w:rFonts w:eastAsia="Calibri"/>
          <w:sz w:val="28"/>
          <w:szCs w:val="28"/>
        </w:rPr>
        <w:t>в</w:t>
      </w:r>
      <w:r w:rsidR="00F26A9E" w:rsidRPr="009857D7">
        <w:rPr>
          <w:rFonts w:eastAsia="Calibri"/>
          <w:sz w:val="28"/>
          <w:szCs w:val="28"/>
        </w:rPr>
        <w:t>ления образования и денежными премиями.</w:t>
      </w:r>
    </w:p>
    <w:p w14:paraId="73638880" w14:textId="77777777" w:rsidR="00B4214D" w:rsidRPr="009857D7" w:rsidRDefault="00B4214D" w:rsidP="00985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количества участников представлена в таблице.</w:t>
      </w:r>
    </w:p>
    <w:tbl>
      <w:tblPr>
        <w:tblW w:w="0" w:type="auto"/>
        <w:tblCellSpacing w:w="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2552"/>
        <w:gridCol w:w="1701"/>
        <w:gridCol w:w="1275"/>
      </w:tblGrid>
      <w:tr w:rsidR="000E22BA" w:rsidRPr="009857D7" w14:paraId="585BBE2E" w14:textId="77777777" w:rsidTr="009857D7">
        <w:trPr>
          <w:tblCellSpacing w:w="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7BCD" w14:textId="64995BDB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857D7"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оминация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577E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C0A31"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4574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C0A31"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5453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C0A31" w:rsidRPr="0098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E22BA" w:rsidRPr="009857D7" w14:paraId="69FB0BE4" w14:textId="77777777" w:rsidTr="009857D7">
        <w:trPr>
          <w:tblCellSpacing w:w="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D63B" w14:textId="77777777" w:rsidR="00B4214D" w:rsidRPr="009857D7" w:rsidRDefault="00B4214D" w:rsidP="00985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8860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96C7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2A35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E22BA" w:rsidRPr="009857D7" w14:paraId="505085B8" w14:textId="77777777" w:rsidTr="009857D7">
        <w:trPr>
          <w:tblCellSpacing w:w="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2575" w14:textId="77777777" w:rsidR="00B4214D" w:rsidRPr="009857D7" w:rsidRDefault="00B4214D" w:rsidP="00985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учитель родного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EE78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39D3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3164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E22BA" w:rsidRPr="009857D7" w14:paraId="1D13E196" w14:textId="77777777" w:rsidTr="009857D7">
        <w:trPr>
          <w:tblCellSpacing w:w="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CD1E" w14:textId="77777777" w:rsidR="00B4214D" w:rsidRPr="009857D7" w:rsidRDefault="00B4214D" w:rsidP="00985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педагог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D99B" w14:textId="77777777" w:rsidR="00B4214D" w:rsidRPr="009857D7" w:rsidRDefault="004C0A31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214D"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E3C0" w14:textId="77777777" w:rsidR="00B4214D" w:rsidRPr="009857D7" w:rsidRDefault="004C0A31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31C9" w14:textId="77777777" w:rsidR="00B4214D" w:rsidRPr="009857D7" w:rsidRDefault="004C0A31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E22BA" w:rsidRPr="009857D7" w14:paraId="4FED3C94" w14:textId="77777777" w:rsidTr="009857D7">
        <w:trPr>
          <w:tblCellSpacing w:w="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EAD2" w14:textId="77777777" w:rsidR="00B4214D" w:rsidRPr="009857D7" w:rsidRDefault="00B4214D" w:rsidP="00985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заместитель директора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3E07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A4DCF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F20A" w14:textId="77777777" w:rsidR="00B4214D" w:rsidRPr="009857D7" w:rsidRDefault="00B4214D" w:rsidP="00985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5BD4424F" w14:textId="7B5E9F80" w:rsidR="00A07A39" w:rsidRPr="009857D7" w:rsidRDefault="00A07A39" w:rsidP="00985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Сабинском муниципальном районе выстроена многоплановая система поддержки молодых педагогов. </w:t>
      </w:r>
      <w:r w:rsidR="00ED1C2F"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успешной работы с молодыми </w:t>
      </w:r>
      <w:r w:rsidR="009857D7"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педагогами:</w:t>
      </w:r>
      <w:r w:rsidRP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80% молодых педагогов, прибывших на работу в общеобразовательные учреждения Сабинского муниципального района, закрепляются на местах и продолжают свою деятельность.</w:t>
      </w:r>
    </w:p>
    <w:sectPr w:rsidR="00A07A39" w:rsidRPr="009857D7" w:rsidSect="009857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2E52"/>
    <w:multiLevelType w:val="hybridMultilevel"/>
    <w:tmpl w:val="DDBE6970"/>
    <w:lvl w:ilvl="0" w:tplc="AD2AC6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604AD"/>
    <w:multiLevelType w:val="hybridMultilevel"/>
    <w:tmpl w:val="14A69C8C"/>
    <w:lvl w:ilvl="0" w:tplc="471C5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61AE1"/>
    <w:multiLevelType w:val="hybridMultilevel"/>
    <w:tmpl w:val="D8BEAAA2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34ED"/>
    <w:multiLevelType w:val="hybridMultilevel"/>
    <w:tmpl w:val="3676CF8C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D1AB1"/>
    <w:multiLevelType w:val="hybridMultilevel"/>
    <w:tmpl w:val="14F2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5F6C"/>
    <w:multiLevelType w:val="hybridMultilevel"/>
    <w:tmpl w:val="E38AE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157"/>
    <w:rsid w:val="000574C9"/>
    <w:rsid w:val="00076077"/>
    <w:rsid w:val="000E22BA"/>
    <w:rsid w:val="00121348"/>
    <w:rsid w:val="001516CC"/>
    <w:rsid w:val="00224935"/>
    <w:rsid w:val="0032648D"/>
    <w:rsid w:val="00386F73"/>
    <w:rsid w:val="00426157"/>
    <w:rsid w:val="004C0A31"/>
    <w:rsid w:val="005C477B"/>
    <w:rsid w:val="006109A8"/>
    <w:rsid w:val="006E44D9"/>
    <w:rsid w:val="00757DFC"/>
    <w:rsid w:val="008A19DD"/>
    <w:rsid w:val="00977E66"/>
    <w:rsid w:val="009857D7"/>
    <w:rsid w:val="009C19BC"/>
    <w:rsid w:val="009D5971"/>
    <w:rsid w:val="00A07A39"/>
    <w:rsid w:val="00A40347"/>
    <w:rsid w:val="00AC4841"/>
    <w:rsid w:val="00AD3FD7"/>
    <w:rsid w:val="00B4214D"/>
    <w:rsid w:val="00CB1C8B"/>
    <w:rsid w:val="00D050AE"/>
    <w:rsid w:val="00D20A72"/>
    <w:rsid w:val="00DA29CB"/>
    <w:rsid w:val="00DB4E16"/>
    <w:rsid w:val="00E53DF6"/>
    <w:rsid w:val="00E83F05"/>
    <w:rsid w:val="00ED1C2F"/>
    <w:rsid w:val="00F26A9E"/>
    <w:rsid w:val="00FA337D"/>
    <w:rsid w:val="00FA5B88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CA2"/>
  <w15:docId w15:val="{22F000BD-CFE3-4A15-8757-8CD5BF8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15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3471,bqiaagaaeyqcaaagiaiaaaokcgaabbikaaaaaaaaaaaaaaaaaaaaaaaaaaaaaaaaaaaaaaaaaaaaaaaaaaaaaaaaaaaaaaaaaaaaaaaaaaaaaaaaaaaaaaaaaaaaaaaaaaaaaaaaaaaaaaaaaaaaaaaaaaaaaaaaaaaaaaaaaaaaaaaaaaaaaaaaaaaaaaaaaaaaaaaaaaaaaaaaaaaaaaaaaaaaaaaaaaaaaaaa"/>
    <w:basedOn w:val="a0"/>
    <w:rsid w:val="00426157"/>
  </w:style>
  <w:style w:type="paragraph" w:customStyle="1" w:styleId="5622">
    <w:name w:val="5622"/>
    <w:aliases w:val="bqiaagaaeyqcaaagiaiaaamlewaabrktaaaaaaaaaaaaaaaaaaaaaaaaaaaaaaaaaaaaaaaaaaaaaaaaaaaaaaaaaaaaaaaaaaaaaaaaaaaaaaaaaaaaaaaaaaaaaaaaaaaaaaaaaaaaaaaaaaaaaaaaaaaaaaaaaaaaaaaaaaaaaaaaaaaaaaaaaaaaaaaaaaaaaaaaaaaaaaaaaaaaaaaaaaaaaaaaaaaaaaaa"/>
    <w:basedOn w:val="a"/>
    <w:rsid w:val="004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34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C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F9B7-6F9F-47B5-B483-C0198F74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Пользователь</cp:lastModifiedBy>
  <cp:revision>6</cp:revision>
  <dcterms:created xsi:type="dcterms:W3CDTF">2023-07-05T06:28:00Z</dcterms:created>
  <dcterms:modified xsi:type="dcterms:W3CDTF">2023-07-17T11:59:00Z</dcterms:modified>
</cp:coreProperties>
</file>